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38" w:rsidRPr="00DE74EE" w:rsidRDefault="00541738" w:rsidP="005417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12117" w:rsidRPr="00660E89" w:rsidRDefault="00912117" w:rsidP="00912117">
      <w:pPr>
        <w:keepNext/>
        <w:spacing w:after="0" w:line="240" w:lineRule="auto"/>
        <w:jc w:val="center"/>
        <w:outlineLvl w:val="4"/>
        <w:rPr>
          <w:rFonts w:ascii="TH SarabunIT๙" w:eastAsia="Cordia New" w:hAnsi="TH SarabunIT๙" w:cs="TH SarabunIT๙"/>
          <w:b/>
          <w:bCs/>
          <w:sz w:val="40"/>
          <w:szCs w:val="40"/>
        </w:rPr>
      </w:pPr>
      <w:r w:rsidRPr="00660E89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 xml:space="preserve">บทที่ </w:t>
      </w:r>
      <w:r w:rsidR="006A40E6" w:rsidRPr="00660E89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๑</w:t>
      </w:r>
    </w:p>
    <w:p w:rsidR="00912117" w:rsidRPr="00660E89" w:rsidRDefault="00912117" w:rsidP="0091211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660E89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สภาพทั่วไปของจังหวัดภูเก็ต</w:t>
      </w:r>
    </w:p>
    <w:p w:rsidR="00CF148E" w:rsidRPr="00DE74EE" w:rsidRDefault="00CF148E" w:rsidP="0091211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912117" w:rsidRPr="00DE74EE" w:rsidRDefault="00912117" w:rsidP="00912117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DE74E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ประวัติความเป็นมาของจังหวัด</w:t>
      </w:r>
    </w:p>
    <w:p w:rsidR="00912117" w:rsidRPr="00DE74EE" w:rsidRDefault="00912117" w:rsidP="00912117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"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ภูเก็ต " ได้มีการค้นพบหลักฐานทางโบราณคดีที่บ้านกมลา อําเภอกะทู้จังหวัดภูเก็ต ซึ่งได้ขุดพบเครื่องมือหินและขวานหินเป็นการแสดงให้ทราบว่ามีมนุษย์อาศัยในดินแดนแถบนี้ไม่ต่ำกว่า 3,000 ปีมาแล้ว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และได้มีหลักฐานการ กล่าวถึงดินแดนในแถบนี้อีกครั้ง เมื่อปี พ .ศ.700 หรือ คริสต์ศตวรรษที่ 2 ในบันทึกของนักเดินเรือ ชื่อ คลอดิอุส ปโตเลมีกล่าวถึงผืนดินหรือแผ่นดินในส่วนนี้ว่า " แหลมตะโกลา " เป็นผืนดินที่ถูกดันออกมาทางใต้กลายเป็นแหลมยาว ๆ อยู่ส่วนปลายสุดของจังหวัดพังงา อันเนื่องมาจากการเคลื่อนไหวของรอยเลื่อนของเปลือกโลกขนาดใหญ่ ที่เรียกว่า รอยเลื่อนคลองมารุย (</w:t>
      </w:r>
      <w:proofErr w:type="spellStart"/>
      <w:r w:rsidRPr="00DE74EE">
        <w:rPr>
          <w:rFonts w:ascii="TH SarabunIT๙" w:eastAsia="Calibri" w:hAnsi="TH SarabunIT๙" w:cs="TH SarabunIT๙"/>
          <w:sz w:val="32"/>
          <w:szCs w:val="32"/>
        </w:rPr>
        <w:t>Klong</w:t>
      </w:r>
      <w:proofErr w:type="spellEnd"/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Marui Fault)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ซึ่งวางตัวเป็นแนวยาวจากจังหวัดสุราษฎร์ธานีและพังงา ลงมาทางทิศตะวันออกของภูเก็ต ต่อมาได้ถูกคลื่นลมในทะเลกัดเซาะ และตัดพื้นที่ดังกล่าวนี้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ออกจากผืนแผ่นดินใหญ่จนกลายเป็นเกาะโดยเกิดร่องน้ำระหว่างจังหวัดภูเก็ตและพังงาขึ้น ที่เรียกว่า ช่องแคบปากพระ (เป็นร่องน้ำแคบ ๆ โดยส่วนที่ลึกที่สุดลึกเพียง 8</w:t>
      </w:r>
      <w:r w:rsidRPr="00DE74EE">
        <w:rPr>
          <w:rFonts w:ascii="TH SarabunIT๙" w:eastAsia="Calibri" w:hAnsi="TH SarabunIT๙" w:cs="TH SarabunIT๙"/>
          <w:sz w:val="32"/>
          <w:szCs w:val="32"/>
        </w:rPr>
        <w:t>-9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 เมตร ) ในปัจจุบันสําหรับ    การเรียกขานภูเก็ตของชาวต่างประเทศ ในอดีตนอกจากจะมีปรากฎในบันทึก เมื่อปี พ .ศ.700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ของนักเดินเรือ คลอดิอุส ปโตเลมี ที่เรียกผืนดินในบริเวณนี้ว่า " แหลมตะโกลา " แล้ว ได้มีปรากฎหลักฐานการกล่าวถึงผืนดินในบริเวณนี้อีกครั้ง จากบันทึก และแผนที่การเดินเรือมาเอเชียตะวันออกของชาติยุโรป ระหว่าง พ .ศ.2054</w:t>
      </w:r>
      <w:r w:rsidRPr="00DE74EE">
        <w:rPr>
          <w:rFonts w:ascii="TH SarabunIT๙" w:eastAsia="Calibri" w:hAnsi="TH SarabunIT๙" w:cs="TH SarabunIT๙"/>
          <w:sz w:val="32"/>
          <w:szCs w:val="32"/>
        </w:rPr>
        <w:t>-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2397  เรียกผืนดินนี้ว่า " จังซีลอน" 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นอกจากนี้ได้มีหลักฐานเกี่ยวกับการเรียกขานผืนดินนี้ของชาวทมิฬ์ ในปีพ.ศ.1568  ว่า " มณีคราม " หมายถึง</w:t>
      </w:r>
      <w:r w:rsidRPr="00DE74EE">
        <w:rPr>
          <w:rFonts w:ascii="TH SarabunIT๙" w:eastAsia="Calibri" w:hAnsi="TH SarabunIT๙" w:cs="TH SarabunIT๙"/>
          <w:sz w:val="32"/>
          <w:szCs w:val="32"/>
        </w:rPr>
        <w:t>“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แก้ว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ซึ่งมีความหมายตรงกับชื่อ " ภูเก็จ " ซึ่งแปลว่า </w:t>
      </w:r>
      <w:r w:rsidRPr="00DE74EE">
        <w:rPr>
          <w:rFonts w:ascii="TH SarabunIT๙" w:eastAsia="Calibri" w:hAnsi="TH SarabunIT๙" w:cs="TH SarabunIT๙"/>
          <w:sz w:val="32"/>
          <w:szCs w:val="32"/>
        </w:rPr>
        <w:t>“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เมืองภูเขาแก้ว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ที่ปรากฏหลักฐานชัดเจนในจดหมายของท้าวเทพกระษัตรีเมื่อพ.ศ.2328 ที่เขียนถึงกัปตัน ฟรานซิส ไลท์โดยเนื้อหา ส่วนหนึ่งกล่าวถึงบุตรชาย คือ พระยาถลางเทียน เมื่อครั้งเป็นเจ้าเมืองภูเก็จ ความว่า </w:t>
      </w:r>
      <w:r w:rsidRPr="00DE74EE">
        <w:rPr>
          <w:rFonts w:ascii="TH SarabunIT๙" w:eastAsia="Calibri" w:hAnsi="TH SarabunIT๙" w:cs="TH SarabunIT๙"/>
          <w:sz w:val="32"/>
          <w:szCs w:val="32"/>
        </w:rPr>
        <w:t>“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ให้บอกไปแก่เมืองภูเก็จให้แจ้ง ข้าเจ้าจะเอาลงมาให้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และได้มีการเรียกขานเรื่อยมา จนกลายเป็น " ภูเก็ต " ซึ่งได้ปรากฏในราชกิจจานุเบกษามาตั้งแต่ พ.ศ. 2450 เป็นต้นมา</w:t>
      </w:r>
    </w:p>
    <w:p w:rsidR="00912117" w:rsidRPr="00DE74EE" w:rsidRDefault="00912117" w:rsidP="0091211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ab/>
        <w:t>ดังนั้น จึงสรุปได้ว่า ชื่อของจังหวัดภูเก็ตที่ได้มีการกล่าวขานตั้งแต่ในอดีตจนกระทั่งปัจจุบันนั้น</w:t>
      </w:r>
    </w:p>
    <w:p w:rsidR="00912117" w:rsidRPr="00DE74EE" w:rsidRDefault="00912117" w:rsidP="00912117">
      <w:pPr>
        <w:spacing w:after="0" w:line="240" w:lineRule="auto"/>
        <w:jc w:val="center"/>
        <w:rPr>
          <w:rFonts w:ascii="TH SarabunIT๙" w:eastAsia="Calibri" w:hAnsi="TH SarabunIT๙" w:cs="TH SarabunIT๙"/>
          <w:sz w:val="16"/>
          <w:szCs w:val="16"/>
        </w:rPr>
      </w:pPr>
    </w:p>
    <w:p w:rsidR="00912117" w:rsidRPr="00DE74EE" w:rsidRDefault="00912117" w:rsidP="0091211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ขนาดพื้นที่และอาณาเขตการปกครอง</w:t>
      </w:r>
    </w:p>
    <w:p w:rsidR="00912117" w:rsidRPr="00DE74EE" w:rsidRDefault="00912117" w:rsidP="0091211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จังหวัดภูเก็ต เป็นจังหวัดในภาคใต้ตอนบนของประเทศไทย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ตั้งอยู่ระหว่างละติจูดที่ 7 องศา 45 ลิปดา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ถึง 8  องศา 15 ลิปดาเหนือ และลองจิจูดที่ 98 องศา 15 ลิปดา ถึง 98 องศา 40 ลิปดาตะวันออก มีลักษณะเป็นเกาะ จัดเป็นเกาะที่มีขนาดใหญ่ที่สุดของประเทศไทย ตั้งอยู่ทางทิศตะวันตกของภาคใต้ในทะเลอันดามัน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มหาสมุทรอินเดีย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มีเกาะบริวาร 32 เกาะ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ส่วนกว้างที่สุดของเกาะภูเก็ตเท่ากับ 21.3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กิโลเมตร ส่วนยาวที่สุดของเกาะภูเก็ตเท่ากับ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48.7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กิโลเมตร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เฉพาะเกาะภูเก็ตมีพื้นที่ 543.034 ตารางกิโลเมตร ส่วนเกาะบริวารมีพื้นที่ 27 ตารางกิโลเมตร รวมพื้นที่ทั้งหมด 570.034 ตารางกิโลเมตรหรือ 356,271.25 ไร่ อยู่ห่างจากกรุงเทพมหานคร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ตามเส้นทางหลวงแผ่นดินหมายเลข 4 และทางหลวงจังหวัดหมายเลข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402 รวมระยะทาง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876 กิโลเมตร หรือ 688 กิโลเมตร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ทางอากาศมีอาณาเขตติดต่อ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DE74EE" w:rsidRDefault="00DE74EE" w:rsidP="00912117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8E4DD6" w:rsidRDefault="008E4DD6" w:rsidP="00912117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DE74EE" w:rsidRDefault="00DE74EE" w:rsidP="00912117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A94DCF" w:rsidRDefault="00A94DCF" w:rsidP="00A94DCF">
      <w:pPr>
        <w:spacing w:after="0" w:line="240" w:lineRule="auto"/>
        <w:ind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-๒-</w:t>
      </w:r>
    </w:p>
    <w:p w:rsidR="00912117" w:rsidRPr="00DE74EE" w:rsidRDefault="00912117" w:rsidP="00912117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ทิศเหนือ</w:t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ติดช่องแคบปากพระ จังหวัดพังงา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เชื่อมโดยสะพานสารสินและ</w:t>
      </w:r>
    </w:p>
    <w:p w:rsidR="00912117" w:rsidRPr="00DE74EE" w:rsidRDefault="00912117" w:rsidP="00912117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สะพานเทพกระษัตรี</w:t>
      </w:r>
    </w:p>
    <w:p w:rsidR="00912117" w:rsidRPr="00DE74EE" w:rsidRDefault="00912117" w:rsidP="0091211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ทิศตะวันออก</w:t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ติดทะเลเขตจังหวัดพังงา</w:t>
      </w:r>
    </w:p>
    <w:p w:rsidR="00912117" w:rsidRPr="00DE74EE" w:rsidRDefault="00912117" w:rsidP="0091211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ทิศใต้</w:t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ติดทะเลอันดามัน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มหาสมุทรอินเดีย</w:t>
      </w:r>
    </w:p>
    <w:p w:rsidR="00CF148E" w:rsidRPr="00DE74EE" w:rsidRDefault="00912117" w:rsidP="0091211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ทิศตะวันตก</w:t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ติดทะเลอันดามัน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มหาสมุทรอินเดีย</w:t>
      </w:r>
    </w:p>
    <w:p w:rsidR="00912117" w:rsidRPr="00D5260C" w:rsidRDefault="00912117" w:rsidP="00912117">
      <w:pPr>
        <w:keepNext/>
        <w:spacing w:after="0" w:line="240" w:lineRule="auto"/>
        <w:outlineLvl w:val="5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5260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912117" w:rsidRPr="00DE74EE" w:rsidRDefault="00912117" w:rsidP="0091211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Pr="00DE74EE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ภูเก็ตมีลักษณะเป็นหมู่เกาะ วางตัวในแนวจากทิศเหนือไปทิศใต้ พื้นที่ส่วน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ใหญ่ประมาณร้อยละ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70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เป็นภูเขา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มียอดเขาที่สูงที่สุด คือ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ยอดเขาไม้เท้าสิบสอง สูงจากระดับน้ำทะเลปานกลาง 529 เมตร และประมาณร้อยละ 30 เป็นพื้นที่ราบอยู่ตอนกลางและตะวันออกของเกาะพื้นที่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ชายฝั่งด้านตะวันออกเป็นดินเลนและป่าชายเลน ส่วนชายฝั่งทะเลด้านตะวันตกเป็นภูเขา และหาด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ทรายที่สวยงาม</w:t>
      </w:r>
    </w:p>
    <w:p w:rsidR="00912117" w:rsidRPr="00DE74EE" w:rsidRDefault="00912117" w:rsidP="00912117">
      <w:pPr>
        <w:keepNext/>
        <w:spacing w:after="0" w:line="240" w:lineRule="auto"/>
        <w:outlineLvl w:val="2"/>
        <w:rPr>
          <w:rFonts w:ascii="TH SarabunIT๙" w:eastAsia="Cordia New" w:hAnsi="TH SarabunIT๙" w:cs="TH SarabunIT๙"/>
          <w:sz w:val="32"/>
          <w:szCs w:val="32"/>
        </w:rPr>
      </w:pPr>
      <w:r w:rsidRPr="00DE74EE">
        <w:rPr>
          <w:rFonts w:ascii="TH SarabunIT๙" w:eastAsia="Cordia New" w:hAnsi="TH SarabunIT๙" w:cs="TH SarabunIT๙"/>
          <w:sz w:val="32"/>
          <w:szCs w:val="32"/>
          <w:cs/>
        </w:rPr>
        <w:t>ลักษณะภูมิอากาศ</w:t>
      </w:r>
    </w:p>
    <w:p w:rsidR="00912117" w:rsidRPr="00DE74EE" w:rsidRDefault="00912117" w:rsidP="0091211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จังหวัดภูเก็ต มีลักษณะภูมิอากาศแบบเขตศูนย์สูตร อยู่ในเขตอิทธิพลของลมมรสุม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ตะวันตก เฉียงใต้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และลมมรสุมตะวันออกเฉียงเหนือ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มีอากาศร้อนชื้นตลอดปี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มี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2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ฤดู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ประกอบ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ด้วย</w:t>
      </w:r>
    </w:p>
    <w:p w:rsidR="00912117" w:rsidRPr="00DE74EE" w:rsidRDefault="00912117" w:rsidP="00912117">
      <w:pPr>
        <w:keepNext/>
        <w:spacing w:after="0" w:line="240" w:lineRule="auto"/>
        <w:outlineLvl w:val="1"/>
        <w:rPr>
          <w:rFonts w:ascii="TH SarabunIT๙" w:eastAsia="Times New Roman" w:hAnsi="TH SarabunIT๙" w:cs="TH SarabunIT๙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sz w:val="32"/>
          <w:szCs w:val="32"/>
        </w:rPr>
        <w:tab/>
      </w:r>
      <w:r w:rsidRPr="00DE74EE">
        <w:rPr>
          <w:rFonts w:ascii="TH SarabunIT๙" w:eastAsia="Times New Roman" w:hAnsi="TH SarabunIT๙" w:cs="TH SarabunIT๙"/>
          <w:sz w:val="32"/>
          <w:szCs w:val="32"/>
          <w:cs/>
        </w:rPr>
        <w:t>ฤดูฝน</w:t>
      </w:r>
      <w:r w:rsidRPr="00DE74EE">
        <w:rPr>
          <w:rFonts w:ascii="TH SarabunIT๙" w:eastAsia="Times New Roman" w:hAnsi="TH SarabunIT๙" w:cs="TH SarabunIT๙"/>
          <w:sz w:val="32"/>
          <w:szCs w:val="32"/>
        </w:rPr>
        <w:tab/>
        <w:t xml:space="preserve">     </w:t>
      </w:r>
      <w:r w:rsidRPr="00DE74EE">
        <w:rPr>
          <w:rFonts w:ascii="TH SarabunIT๙" w:eastAsia="Times New Roman" w:hAnsi="TH SarabunIT๙" w:cs="TH SarabunIT๙"/>
          <w:sz w:val="32"/>
          <w:szCs w:val="32"/>
          <w:cs/>
        </w:rPr>
        <w:t>เริ่มตั้งแต่เดือน</w:t>
      </w:r>
      <w:r w:rsidRPr="00DE74E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Times New Roman" w:hAnsi="TH SarabunIT๙" w:cs="TH SarabunIT๙"/>
          <w:sz w:val="32"/>
          <w:szCs w:val="32"/>
          <w:cs/>
        </w:rPr>
        <w:t>เมษายน</w:t>
      </w:r>
      <w:r w:rsidRPr="00DE74E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Times New Roman" w:hAnsi="TH SarabunIT๙" w:cs="TH SarabunIT๙"/>
          <w:sz w:val="32"/>
          <w:szCs w:val="32"/>
          <w:cs/>
        </w:rPr>
        <w:t>ถึง</w:t>
      </w:r>
      <w:r w:rsidRPr="00DE74E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Times New Roman" w:hAnsi="TH SarabunIT๙" w:cs="TH SarabunIT๙"/>
          <w:sz w:val="32"/>
          <w:szCs w:val="32"/>
          <w:cs/>
        </w:rPr>
        <w:t>เดือนพฤศจิกายน</w:t>
      </w:r>
    </w:p>
    <w:p w:rsidR="00CF148E" w:rsidRPr="00DE74EE" w:rsidRDefault="00912117" w:rsidP="00912117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ab/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ฤดูร้อน</w:t>
      </w:r>
      <w:r w:rsidRPr="00DE74EE">
        <w:rPr>
          <w:rFonts w:ascii="TH SarabunIT๙" w:eastAsia="Calibri" w:hAnsi="TH SarabunIT๙" w:cs="TH SarabunIT๙"/>
          <w:sz w:val="32"/>
          <w:szCs w:val="32"/>
        </w:rPr>
        <w:tab/>
        <w:t xml:space="preserve">   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เริ่มตั้งแต่เดือน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ธันวาคม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ถึง</w:t>
      </w: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sz w:val="32"/>
          <w:szCs w:val="32"/>
          <w:cs/>
        </w:rPr>
        <w:t>เดือนมีนาคม</w:t>
      </w:r>
    </w:p>
    <w:p w:rsidR="00912117" w:rsidRPr="00D5260C" w:rsidRDefault="00912117" w:rsidP="00912117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5260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ข้อมูลการปกครอง/ประชากร</w:t>
      </w:r>
    </w:p>
    <w:p w:rsidR="00912117" w:rsidRPr="00DE74EE" w:rsidRDefault="00CF148E" w:rsidP="00912117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="00912117" w:rsidRPr="00DE74E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ข้อมูลการปกครอง</w:t>
      </w:r>
    </w:p>
    <w:p w:rsidR="006A40E6" w:rsidRPr="00D5260C" w:rsidRDefault="00912117" w:rsidP="00D5260C">
      <w:pPr>
        <w:spacing w:after="0" w:line="240" w:lineRule="auto"/>
        <w:ind w:firstLine="2160"/>
        <w:jc w:val="thaiDistribute"/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</w:pP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จังหวัดภูเก็ตบริหารราชการแผ่นดินในรูปแบบการบริหารราชการส่วนภูมิภาค แบ่งออกเป็น 3 อำเภอ ประกอบด้วย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 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อำเภอเมืองภูเก็ต อำเภอกะทู้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 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และอำเภอถลาง มีตำบล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17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ตำบล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96 หมู่บ้าน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61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ชุมชน  การบริหารราชการส่วนท้องถิ่น  จำนวน 19 แห่ง  ประกอบด้วย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องค์การบริหารส่วนจังหวัด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1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แห่ง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เทศบาลนคร 1 แห่ง เทศบาลเมือง 2 แห่ง เทศบาลตำบล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9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แห่ง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 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และองค์การบริหารส่วนตำบล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(อบต.)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 6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แห่ง</w:t>
      </w:r>
    </w:p>
    <w:p w:rsidR="006A40E6" w:rsidRDefault="00CF148E" w:rsidP="00912117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912117" w:rsidRPr="00DE74E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ตารางข้อมูลเขตการปกครอง</w:t>
      </w:r>
      <w:r w:rsidR="006A40E6" w:rsidRPr="00DE74E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/ประชากร</w:t>
      </w:r>
    </w:p>
    <w:p w:rsidR="00CF148E" w:rsidRPr="00DE74EE" w:rsidRDefault="00CF148E" w:rsidP="00912117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Style w:val="TableGrid"/>
        <w:tblW w:w="9862" w:type="dxa"/>
        <w:tblInd w:w="-256" w:type="dxa"/>
        <w:tblLook w:val="04A0" w:firstRow="1" w:lastRow="0" w:firstColumn="1" w:lastColumn="0" w:noHBand="0" w:noVBand="1"/>
      </w:tblPr>
      <w:tblGrid>
        <w:gridCol w:w="1051"/>
        <w:gridCol w:w="719"/>
        <w:gridCol w:w="724"/>
        <w:gridCol w:w="879"/>
        <w:gridCol w:w="754"/>
        <w:gridCol w:w="2247"/>
        <w:gridCol w:w="797"/>
        <w:gridCol w:w="1147"/>
        <w:gridCol w:w="1544"/>
      </w:tblGrid>
      <w:tr w:rsidR="006A40E6" w:rsidRPr="00DE74EE" w:rsidTr="005B2C2E">
        <w:tc>
          <w:tcPr>
            <w:tcW w:w="1061" w:type="dxa"/>
            <w:vMerge w:val="restart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8801" w:type="dxa"/>
            <w:gridSpan w:val="8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A40E6" w:rsidRPr="00DE74EE" w:rsidTr="005B2C2E">
        <w:tc>
          <w:tcPr>
            <w:tcW w:w="1061" w:type="dxa"/>
            <w:vMerge/>
          </w:tcPr>
          <w:p w:rsidR="006A40E6" w:rsidRPr="00DE74EE" w:rsidRDefault="006A40E6" w:rsidP="005B2C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อบจ.</w:t>
            </w:r>
          </w:p>
        </w:tc>
        <w:tc>
          <w:tcPr>
            <w:tcW w:w="709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854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22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2299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 เทศบาลเมือง/เทศบาลตำบล</w:t>
            </w:r>
          </w:p>
        </w:tc>
        <w:tc>
          <w:tcPr>
            <w:tcW w:w="802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134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560" w:type="dxa"/>
            <w:vAlign w:val="center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ประชาการ</w:t>
            </w:r>
          </w:p>
        </w:tc>
      </w:tr>
      <w:tr w:rsidR="006A40E6" w:rsidRPr="00DE74EE" w:rsidTr="005B2C2E">
        <w:tc>
          <w:tcPr>
            <w:tcW w:w="1061" w:type="dxa"/>
          </w:tcPr>
          <w:p w:rsidR="006A40E6" w:rsidRPr="00DE74EE" w:rsidRDefault="006A40E6" w:rsidP="005B2C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๑.เมือง</w:t>
            </w:r>
          </w:p>
        </w:tc>
        <w:tc>
          <w:tcPr>
            <w:tcW w:w="721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85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72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229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80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๑๓๘,๔๖๓</w:t>
            </w:r>
          </w:p>
        </w:tc>
        <w:tc>
          <w:tcPr>
            <w:tcW w:w="1560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๒๔๑,๑๖๖</w:t>
            </w:r>
          </w:p>
        </w:tc>
      </w:tr>
      <w:tr w:rsidR="006A40E6" w:rsidRPr="00DE74EE" w:rsidTr="005B2C2E">
        <w:tc>
          <w:tcPr>
            <w:tcW w:w="1061" w:type="dxa"/>
          </w:tcPr>
          <w:p w:rsidR="006A40E6" w:rsidRPr="00DE74EE" w:rsidRDefault="006A40E6" w:rsidP="005B2C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๒.กะทู้</w:t>
            </w:r>
          </w:p>
        </w:tc>
        <w:tc>
          <w:tcPr>
            <w:tcW w:w="721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5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2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9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0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๔๑,๖๒๙</w:t>
            </w:r>
          </w:p>
        </w:tc>
        <w:tc>
          <w:tcPr>
            <w:tcW w:w="1560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๕๗,๑๒๒</w:t>
            </w:r>
          </w:p>
        </w:tc>
      </w:tr>
      <w:tr w:rsidR="006A40E6" w:rsidRPr="00DE74EE" w:rsidTr="005B2C2E">
        <w:tc>
          <w:tcPr>
            <w:tcW w:w="1061" w:type="dxa"/>
          </w:tcPr>
          <w:p w:rsidR="006A40E6" w:rsidRPr="00DE74EE" w:rsidRDefault="006A40E6" w:rsidP="005B2C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๓.ถลาง</w:t>
            </w:r>
          </w:p>
        </w:tc>
        <w:tc>
          <w:tcPr>
            <w:tcW w:w="721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85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72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229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0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๖๓,๖๓๖</w:t>
            </w:r>
          </w:p>
        </w:tc>
        <w:tc>
          <w:tcPr>
            <w:tcW w:w="1560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๑๐๐,๘๒๖</w:t>
            </w:r>
          </w:p>
        </w:tc>
      </w:tr>
      <w:tr w:rsidR="006A40E6" w:rsidRPr="00DE74EE" w:rsidTr="005B2C2E">
        <w:tc>
          <w:tcPr>
            <w:tcW w:w="1061" w:type="dxa"/>
          </w:tcPr>
          <w:p w:rsidR="006A40E6" w:rsidRPr="00DE74EE" w:rsidRDefault="006A40E6" w:rsidP="005B2C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1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85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๙๖</w:t>
            </w:r>
          </w:p>
        </w:tc>
        <w:tc>
          <w:tcPr>
            <w:tcW w:w="72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2299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802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๒๔๓,๗๒๘</w:t>
            </w:r>
          </w:p>
        </w:tc>
        <w:tc>
          <w:tcPr>
            <w:tcW w:w="1560" w:type="dxa"/>
          </w:tcPr>
          <w:p w:rsidR="006A40E6" w:rsidRPr="00DE74EE" w:rsidRDefault="006A40E6" w:rsidP="005B2C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๓๙๙,๑๑๔</w:t>
            </w:r>
          </w:p>
        </w:tc>
      </w:tr>
    </w:tbl>
    <w:p w:rsidR="006A40E6" w:rsidRPr="00DE74EE" w:rsidRDefault="006A40E6" w:rsidP="006A40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74EE">
        <w:rPr>
          <w:rFonts w:ascii="TH SarabunIT๙" w:hAnsi="TH SarabunIT๙" w:cs="TH SarabunIT๙"/>
          <w:sz w:val="32"/>
          <w:szCs w:val="32"/>
          <w:cs/>
        </w:rPr>
        <w:tab/>
      </w:r>
    </w:p>
    <w:p w:rsidR="006A40E6" w:rsidRPr="00DE74EE" w:rsidRDefault="005A3739" w:rsidP="005A3739">
      <w:pPr>
        <w:shd w:val="clear" w:color="auto" w:fill="FFFFFF"/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6A40E6" w:rsidRPr="00DE74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ประชากรจังหวัดภูเก็ต </w:t>
      </w:r>
      <w:r w:rsidRPr="00DE74E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A40E6" w:rsidRPr="00DE74EE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๘ กุมภาพันธ์ ๒๕๖๒</w:t>
      </w:r>
      <w:r w:rsidRPr="00DE74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:rsidR="006A40E6" w:rsidRPr="00DE74EE" w:rsidRDefault="006A40E6" w:rsidP="005A37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E74EE">
        <w:rPr>
          <w:rFonts w:ascii="TH SarabunIT๙" w:hAnsi="TH SarabunIT๙" w:cs="TH SarabunIT๙"/>
          <w:sz w:val="32"/>
          <w:szCs w:val="32"/>
          <w:cs/>
        </w:rPr>
        <w:t>ประชากรชาย</w:t>
      </w:r>
      <w:r w:rsidRPr="00DE74EE">
        <w:rPr>
          <w:rFonts w:ascii="TH SarabunIT๙" w:hAnsi="TH SarabunIT๙" w:cs="TH SarabunIT๙"/>
          <w:sz w:val="32"/>
          <w:szCs w:val="32"/>
          <w:cs/>
        </w:rPr>
        <w:tab/>
      </w:r>
      <w:r w:rsidRPr="00DE74EE">
        <w:rPr>
          <w:rFonts w:ascii="TH SarabunIT๙" w:hAnsi="TH SarabunIT๙" w:cs="TH SarabunIT๙"/>
          <w:sz w:val="32"/>
          <w:szCs w:val="32"/>
          <w:cs/>
        </w:rPr>
        <w:tab/>
        <w:t>๑๘๗</w:t>
      </w:r>
      <w:r w:rsidR="005A3739" w:rsidRPr="00DE74EE">
        <w:rPr>
          <w:rFonts w:ascii="TH SarabunIT๙" w:hAnsi="TH SarabunIT๙" w:cs="TH SarabunIT๙"/>
          <w:sz w:val="32"/>
          <w:szCs w:val="32"/>
          <w:cs/>
        </w:rPr>
        <w:t>,๙๖๗</w:t>
      </w:r>
      <w:r w:rsidRPr="00DE74EE">
        <w:rPr>
          <w:rFonts w:ascii="TH SarabunIT๙" w:hAnsi="TH SarabunIT๙" w:cs="TH SarabunIT๙"/>
          <w:sz w:val="32"/>
          <w:szCs w:val="32"/>
          <w:cs/>
        </w:rPr>
        <w:t xml:space="preserve">   คน</w:t>
      </w:r>
    </w:p>
    <w:p w:rsidR="00993092" w:rsidRPr="00DE74EE" w:rsidRDefault="005A3739" w:rsidP="0099309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E74EE">
        <w:rPr>
          <w:rFonts w:ascii="TH SarabunIT๙" w:hAnsi="TH SarabunIT๙" w:cs="TH SarabunIT๙"/>
          <w:sz w:val="32"/>
          <w:szCs w:val="32"/>
          <w:cs/>
        </w:rPr>
        <w:tab/>
        <w:t>ประชากรหญิง</w:t>
      </w:r>
      <w:r w:rsidRPr="00DE74EE">
        <w:rPr>
          <w:rFonts w:ascii="TH SarabunIT๙" w:hAnsi="TH SarabunIT๙" w:cs="TH SarabunIT๙"/>
          <w:sz w:val="32"/>
          <w:szCs w:val="32"/>
          <w:cs/>
        </w:rPr>
        <w:tab/>
      </w:r>
      <w:r w:rsidRPr="00DE74EE">
        <w:rPr>
          <w:rFonts w:ascii="TH SarabunIT๙" w:hAnsi="TH SarabunIT๙" w:cs="TH SarabunIT๙"/>
          <w:sz w:val="32"/>
          <w:szCs w:val="32"/>
          <w:cs/>
        </w:rPr>
        <w:tab/>
        <w:t>๒๑๑,๑๓๘</w:t>
      </w:r>
      <w:r w:rsidR="006A40E6" w:rsidRPr="00DE74EE">
        <w:rPr>
          <w:rFonts w:ascii="TH SarabunIT๙" w:hAnsi="TH SarabunIT๙" w:cs="TH SarabunIT๙"/>
          <w:sz w:val="32"/>
          <w:szCs w:val="32"/>
          <w:cs/>
        </w:rPr>
        <w:t xml:space="preserve">   คน</w:t>
      </w:r>
    </w:p>
    <w:p w:rsidR="00993092" w:rsidRPr="00DE74EE" w:rsidRDefault="00993092" w:rsidP="0099309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ประชากรจังหวัดภูเก็ต 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มีจำนวน ๓๙๙,๑๑๔ คน อาศัยอยู่ในอำเภอเมืองภูเก็ตมากที่สุด คือ </w:t>
      </w:r>
      <w:r w:rsidRPr="00DE74EE">
        <w:rPr>
          <w:rFonts w:ascii="TH SarabunIT๙" w:hAnsi="TH SarabunIT๙" w:cs="TH SarabunIT๙"/>
          <w:sz w:val="32"/>
          <w:szCs w:val="32"/>
          <w:cs/>
        </w:rPr>
        <w:t>๒๔๑,๑๖๖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คน รองลงมาคือ อำเภอถลาง จำนวน </w:t>
      </w:r>
      <w:r w:rsidRPr="00DE74EE">
        <w:rPr>
          <w:rFonts w:ascii="TH SarabunIT๙" w:hAnsi="TH SarabunIT๙" w:cs="TH SarabunIT๙"/>
          <w:sz w:val="32"/>
          <w:szCs w:val="32"/>
          <w:cs/>
        </w:rPr>
        <w:t>๑๐๐,๘๒๖</w:t>
      </w:r>
      <w:r w:rsidR="009D270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คน และอำเภอกะทู้ จำนวน </w:t>
      </w:r>
      <w:r w:rsidR="009D2702" w:rsidRPr="00DE74EE">
        <w:rPr>
          <w:rFonts w:ascii="TH SarabunIT๙" w:hAnsi="TH SarabunIT๙" w:cs="TH SarabunIT๙"/>
          <w:sz w:val="32"/>
          <w:szCs w:val="32"/>
          <w:cs/>
        </w:rPr>
        <w:t>๕๗,๑๒๒</w:t>
      </w:r>
      <w:r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คน</w:t>
      </w:r>
    </w:p>
    <w:p w:rsidR="00DE74EE" w:rsidRDefault="00DE74EE" w:rsidP="00DE74EE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bookmarkStart w:id="0" w:name="RANGE!A1:Z27"/>
      <w:bookmarkEnd w:id="0"/>
    </w:p>
    <w:p w:rsidR="00D5260C" w:rsidRDefault="00D5260C" w:rsidP="00D5260C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-๓-</w:t>
      </w:r>
    </w:p>
    <w:p w:rsidR="00CF148E" w:rsidRDefault="009D2702" w:rsidP="00DE74EE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5260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ข้อมูลด้าน </w:t>
      </w:r>
      <w:r w:rsidR="007A7978" w:rsidRPr="00D5260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การศึกษา </w:t>
      </w:r>
      <w:r w:rsidR="00993092" w:rsidRPr="00D5260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การศาสนา วัฒนธรรม  ขนบธรรมเนียม ประเพณี ที่สำคัญในจังหวัด</w:t>
      </w:r>
    </w:p>
    <w:p w:rsidR="009D2702" w:rsidRPr="00DE74EE" w:rsidRDefault="009D2702" w:rsidP="00CF148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ตารางข้อมูลจำนวนสถานศึกษา (ทุกสังกัดในจังหวัด)</w:t>
      </w:r>
      <w:r w:rsidRPr="00DE74E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2269"/>
        <w:gridCol w:w="1541"/>
        <w:gridCol w:w="1541"/>
        <w:gridCol w:w="1540"/>
        <w:gridCol w:w="1538"/>
      </w:tblGrid>
      <w:tr w:rsidR="009D2702" w:rsidRPr="00DE74EE" w:rsidTr="005B2C2E">
        <w:tc>
          <w:tcPr>
            <w:tcW w:w="817" w:type="dxa"/>
            <w:vMerge w:val="restart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3096" w:type="dxa"/>
            <w:gridSpan w:val="2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สังกัด ศธ.(แห่ง)</w:t>
            </w:r>
          </w:p>
        </w:tc>
        <w:tc>
          <w:tcPr>
            <w:tcW w:w="1548" w:type="dxa"/>
            <w:vMerge w:val="restart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สังกัด อปท.</w:t>
            </w:r>
          </w:p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  <w:vMerge w:val="restart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D2702" w:rsidRPr="00DE74EE" w:rsidTr="005B2C2E">
        <w:tc>
          <w:tcPr>
            <w:tcW w:w="817" w:type="dxa"/>
            <w:vMerge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79" w:type="dxa"/>
            <w:vMerge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  <w:tc>
          <w:tcPr>
            <w:tcW w:w="1548" w:type="dxa"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เอกชน</w:t>
            </w:r>
          </w:p>
        </w:tc>
        <w:tc>
          <w:tcPr>
            <w:tcW w:w="1548" w:type="dxa"/>
            <w:vMerge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Merge/>
            <w:vAlign w:val="center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2702" w:rsidRPr="00DE74EE" w:rsidTr="005B2C2E">
        <w:tc>
          <w:tcPr>
            <w:tcW w:w="817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79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51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</w:tr>
      <w:tr w:rsidR="009D2702" w:rsidRPr="00DE74EE" w:rsidTr="005B2C2E">
        <w:tc>
          <w:tcPr>
            <w:tcW w:w="817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79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</w:tr>
      <w:tr w:rsidR="009D2702" w:rsidRPr="00DE74EE" w:rsidTr="005B2C2E">
        <w:tc>
          <w:tcPr>
            <w:tcW w:w="817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79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ปวช./ปวส.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9D2702" w:rsidRPr="00DE74EE" w:rsidTr="005B2C2E">
        <w:tc>
          <w:tcPr>
            <w:tcW w:w="817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79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อุดมศึกษา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tabs>
                <w:tab w:val="left" w:pos="567"/>
                <w:tab w:val="left" w:pos="851"/>
                <w:tab w:val="left" w:pos="1361"/>
                <w:tab w:val="left" w:pos="1814"/>
                <w:tab w:val="left" w:pos="198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</w:tr>
    </w:tbl>
    <w:p w:rsidR="009D2702" w:rsidRPr="00DE74EE" w:rsidRDefault="009D2702" w:rsidP="00993092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D2702" w:rsidRDefault="00CF148E" w:rsidP="009D2702">
      <w:pPr>
        <w:tabs>
          <w:tab w:val="left" w:pos="567"/>
          <w:tab w:val="left" w:pos="851"/>
          <w:tab w:val="left" w:pos="1361"/>
          <w:tab w:val="left" w:pos="1814"/>
          <w:tab w:val="left" w:pos="198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9D2702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ตารางข้อมูลจำนวนศาสนสถานในจังหวัด รายละเอียด ดังนี้</w:t>
      </w:r>
    </w:p>
    <w:p w:rsidR="00CF148E" w:rsidRPr="00DE74EE" w:rsidRDefault="00CF148E" w:rsidP="009D2702">
      <w:pPr>
        <w:tabs>
          <w:tab w:val="left" w:pos="567"/>
          <w:tab w:val="left" w:pos="851"/>
          <w:tab w:val="left" w:pos="1361"/>
          <w:tab w:val="left" w:pos="1814"/>
          <w:tab w:val="left" w:pos="198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9"/>
        <w:gridCol w:w="1540"/>
        <w:gridCol w:w="1540"/>
        <w:gridCol w:w="1543"/>
        <w:gridCol w:w="1540"/>
        <w:gridCol w:w="1540"/>
      </w:tblGrid>
      <w:tr w:rsidR="009D2702" w:rsidRPr="00DE74EE" w:rsidTr="005B2C2E">
        <w:tc>
          <w:tcPr>
            <w:tcW w:w="7740" w:type="dxa"/>
            <w:gridSpan w:val="5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ศาสนสถาน (แยกรายศาสนา)</w:t>
            </w:r>
          </w:p>
        </w:tc>
        <w:tc>
          <w:tcPr>
            <w:tcW w:w="1548" w:type="dxa"/>
            <w:vMerge w:val="restart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</w:tr>
      <w:tr w:rsidR="009D2702" w:rsidRPr="00DE74EE" w:rsidTr="005B2C2E"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พุทธ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อิสลาม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คริสต์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พราหมณ์-ฮินดู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ซิกข์</w:t>
            </w:r>
          </w:p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48" w:type="dxa"/>
            <w:vMerge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2702" w:rsidRPr="00DE74EE" w:rsidTr="005B2C2E">
        <w:tc>
          <w:tcPr>
            <w:tcW w:w="1548" w:type="dxa"/>
          </w:tcPr>
          <w:p w:rsidR="009D2702" w:rsidRPr="00DE74EE" w:rsidRDefault="00FE2307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56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48" w:type="dxa"/>
          </w:tcPr>
          <w:p w:rsidR="009D2702" w:rsidRPr="00DE74EE" w:rsidRDefault="009D2702" w:rsidP="009D270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101</w:t>
            </w:r>
          </w:p>
        </w:tc>
      </w:tr>
    </w:tbl>
    <w:p w:rsidR="009D2702" w:rsidRPr="00DE74EE" w:rsidRDefault="009D2702" w:rsidP="0099309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pacing w:val="-8"/>
          <w:sz w:val="32"/>
          <w:szCs w:val="32"/>
        </w:rPr>
      </w:pPr>
    </w:p>
    <w:p w:rsidR="00993092" w:rsidRPr="00DE74EE" w:rsidRDefault="00993092" w:rsidP="0099309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Calibri" w:hAnsi="TH SarabunIT๙" w:cs="TH SarabunIT๙"/>
          <w:color w:val="000000"/>
          <w:spacing w:val="-8"/>
          <w:sz w:val="32"/>
          <w:szCs w:val="32"/>
          <w:cs/>
        </w:rPr>
        <w:t>จังหวัดภูเก็ตมีจำนวนศาสนิกชน ที่นับถือศาสนาพุทธมากที่สุด คือ มี</w:t>
      </w:r>
      <w:r w:rsidR="009D2702"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คิดเป็นร้อยละ ๖๘.๖๑</w:t>
      </w:r>
      <w:r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รองลงมา คือ</w:t>
      </w:r>
      <w:r w:rsidR="009D2702"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ศาสนาอิสลาม คิดเป็นร้อยละ ๒๖,๖๕</w:t>
      </w:r>
      <w:r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ศาสนาคริสต์ </w:t>
      </w:r>
      <w:r w:rsidR="009D2702"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คิดเป็นร้อยละ ๐.๙๘ </w:t>
      </w:r>
      <w:r w:rsidRPr="00DE74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และนับถือศาสนาหรือลัทธิอื่นๆ</w:t>
      </w:r>
      <w:r w:rsidRPr="00DE74E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</w:p>
    <w:p w:rsidR="009D2702" w:rsidRPr="00DE74EE" w:rsidRDefault="009D2702" w:rsidP="0099309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9D2702" w:rsidRPr="00DE74EE" w:rsidRDefault="007A7978" w:rsidP="00CF148E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DE74E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ข้อมูลด้านวัฒนธรรม</w:t>
      </w:r>
    </w:p>
    <w:p w:rsidR="00993092" w:rsidRPr="00DE74EE" w:rsidRDefault="00CF148E" w:rsidP="0099309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ในอดีตเจ้าถิ่นเดิมที่อาศัยบนเกาะภูเก็ต  ได้แก่  เงาะซาไก  และชาวน้ำ (ชาวเล หรือ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ชาวไทยใหม่) ต่อมามีชาวอินเดีย ชาวไทย และชาวจีน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ซึ่งส่วนใหญ่เป็นฮกเกี้ยนอพยพเข้ามา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สำหรับชาวไทยได้มีการอพยพเข้ามาอาศัยมากขึ้น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ทำให้</w:t>
      </w:r>
      <w:r w:rsidR="00993092" w:rsidRPr="00DE74EE">
        <w:rPr>
          <w:rFonts w:ascii="TH SarabunIT๙" w:eastAsia="Calibri" w:hAnsi="TH SarabunIT๙" w:cs="TH SarabunIT๙"/>
          <w:color w:val="000000"/>
          <w:spacing w:val="-6"/>
          <w:sz w:val="32"/>
          <w:szCs w:val="32"/>
          <w:cs/>
        </w:rPr>
        <w:t>สามารถยึดครองภูเก็ตได้มากกว่าชาติอื่น</w:t>
      </w:r>
      <w:r w:rsidR="00993092" w:rsidRPr="00DE74EE">
        <w:rPr>
          <w:rFonts w:ascii="TH SarabunIT๙" w:eastAsia="Calibri" w:hAnsi="TH SarabunIT๙" w:cs="TH SarabunIT๙"/>
          <w:color w:val="000000"/>
          <w:spacing w:val="-6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6"/>
          <w:sz w:val="32"/>
          <w:szCs w:val="32"/>
          <w:cs/>
        </w:rPr>
        <w:t>และในที่สุดชาวไทยที่อาศัยอยู่ก็ได้นำเอาวัฒนธรรมของชาติต่างๆ มาปรับปรุง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และดัดแปลง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993092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จนกระทั่งกลายเป็นเอกลักษณ์ของชาวภูเก็ตสืบเนื่องมาจนถึงปัจจุบัน</w:t>
      </w:r>
      <w:r w:rsidR="00124DE1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 xml:space="preserve"> </w:t>
      </w:r>
      <w:r w:rsidR="00124DE1" w:rsidRPr="00DE74EE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ประกอบด้วย</w:t>
      </w: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๑.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 วัฒนธรรมการสร้างบ้านเรือนและที่อยู่อาศัย</w:t>
      </w:r>
    </w:p>
    <w:p w:rsidR="005B2C2E" w:rsidRPr="00DE74EE" w:rsidRDefault="00CF148E" w:rsidP="00CF148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บ้านเรือนของชาวภูเก็ตนั้น เดิมปลูกบ้านแบบไทยแล้วจึงเปลี่ยนแปลงเป็นรูปแบบของจีน และเลียนแบบฝรั่งเป็นอับดับสุดท้าย ซึ่งสามารถแบ่งลักษณะของบ้านเรือนในภูเก็ตออกได้เป็น 3 ประเภท คือ บ้านเรือนแบบไทย บ้านเรือนแบบจีน และบ้านเรือนแบบชิโน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– 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โปรตุกีส เช่น 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บ้านเรือนแบบชิโน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-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โปรตุกีส 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ซึ่งชิโน หมายถึง จีน โปรตุกีส หมายถึง โปรตุเกส การที่เรียกชื่อลักษณะบ้านแบบนี้เนื่องจากรูปแบบการสร้างบ้านตามแบบจากตะวันตก แต่สิ่งที่ตกแต่งภายในเป็นแบบจีน เป็นแบบผสมระหว่างสถาปัตยกรรมจีนกับสถาปัตยกรรมโปรตุเกส ลักษณะบ้านที่สร้างในภูเก็ตมี 2 แบบ คือ แบบเป็นอาคารเดี่ยวๆ เรียกว่า อั้งม่อหลาว และอาคารแบบห้องแถว เป็นตึก 2 ชั้น ด้านหน้าของตึกชั้นล่างจะมีทางเดินต่อเนื่องกันโดยตลอด นับเป็นทางเท้าที่เป็นลักษณะเด่นของอาคารแบบนี้ เรียกว่า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“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หง่อกากี่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” </w:t>
      </w:r>
      <w:r w:rsidR="005B2C2E"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เป็นทางเดินที่กันแดด กันฝน ได้เป็นอย่างดี ถนนถลางจึงถูกจัดไว้เป็นถนนสายวัฒนธรรม</w:t>
      </w:r>
    </w:p>
    <w:p w:rsidR="005B2C2E" w:rsidRPr="005B2C2E" w:rsidRDefault="005B2C2E" w:rsidP="005B2C2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D5260C" w:rsidRDefault="00D5260C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D5260C" w:rsidRPr="00D5260C" w:rsidRDefault="00D5260C" w:rsidP="00D5260C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lastRenderedPageBreak/>
        <w:t>-๔-</w:t>
      </w: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๒.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 วัฒนธรรมการแต่งกาย</w:t>
      </w:r>
    </w:p>
    <w:p w:rsidR="005B2C2E" w:rsidRPr="00D5260C" w:rsidRDefault="005B2C2E" w:rsidP="00D5260C">
      <w:pPr>
        <w:autoSpaceDE w:val="0"/>
        <w:autoSpaceDN w:val="0"/>
        <w:adjustRightInd w:val="0"/>
        <w:spacing w:after="0" w:line="240" w:lineRule="auto"/>
        <w:ind w:firstLine="15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การแต่งกายของคนภูเก็ตจะเป็นการผสมผสานของหลายชนชาติ ซึ่งปัจจุบันชาวภูเก็ตยังคงรักษาวัฒนธรรมการแต่งกายแบบจีนบาบ๋าไว้โดยปรับเปลี่ยนรายละเอียดให้เหมาะสมกับยุคสมัย เช่น </w:t>
      </w: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ชุดย่าหยา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ซึ่งเป็นชุดลำลอง ตัวเสื้อตัดด้วยผ้าลูกไม้หรือผ้าป่านรูเบีย แขนยาว เข้าเอวรัดรูป ปักลายฉลุทั้งที่</w:t>
      </w:r>
      <w:r w:rsidR="00CF148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คอเสื้อ ชายเสื้อ และปลายแขน ตัวเสื้อด้านหน้าปลายแหลมยาว ความยาวตัวเสื้อจะอยู่ระดับสะโพกบน ปกเสื้อด้านหน้าแบะออกสำหรับติดโกสังหรือกระดุมทองฝังเพชรที่ร้อยเชื่อมด้วยสร้อยทอง ส่วนผ้านุ่งปัจจุบันนิยมใช้ผ้าปาเต๊ะปักเลื่อม เพื่อสนับสนุนงานฝีมือของกลุ่มแม่บ้านในชุมชน</w:t>
      </w: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๓.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 วัฒนธรรมการรับประทานอาหาร</w:t>
      </w:r>
    </w:p>
    <w:p w:rsidR="005B2C2E" w:rsidRPr="00DE74EE" w:rsidRDefault="005B2C2E" w:rsidP="00CF148E">
      <w:pPr>
        <w:autoSpaceDE w:val="0"/>
        <w:autoSpaceDN w:val="0"/>
        <w:adjustRightInd w:val="0"/>
        <w:spacing w:after="0" w:line="240" w:lineRule="auto"/>
        <w:ind w:firstLine="15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อาหารส่วนใหญ่ของชาวจังหวัดภูเก็ตจะเน้นไปทางด้านอาหารจีน ซึ่งมีลักษณะเฉพาะของจังหวัดภูเก็ตเอง นอกจากนี้ในการ การรับประทานอาหารเช้า ชาวจังหวัดภูเก็ตจะนิยมรับประทานเป็น ขนม   น้ำชา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-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กาแฟ หรือขนมจีน แทนการรับประทานข้าว อาหารที่มีลักษณะเฉพาะของชาวภูเก็ต ได้แก่    หมี่ฮกเกี้ยน หมี่หุ้นปาฉ่าง หมี่สั่ว กาหรี่ไหมขวัญ โอวต้าว ปอเปี๊ยะสด เสี่ยวโบ๋ย โลบะ ขนมจีน น้ำชุบหยำ น้ำพริกกุ้งเสียบ และ แกงพุงปลา เป็นต้นสำหรับขนมหวาน ได้แก่ อั่งกู้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(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ขนมเต่าสีแดง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)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ฮวดโก้ย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(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ขนมฟู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)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โอเอ๋ว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(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คล้ายวุ้น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)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ตูโบ้ เกียมโก้ย และอาโป้ง ฯลฯ นอกจากนี้ภูเก็ตมีน้ำจิ้มมะม่วงที่เป็นลักษณะเฉพาะ คือ คล้ายน้ำปลาหวาน แต่ประกอบจากกะปิ น้ำตาล และซีอิ้วดำแทนน้ำปลา เรียกว่า เกลือเคย</w:t>
      </w:r>
    </w:p>
    <w:p w:rsidR="005B2C2E" w:rsidRPr="00DE74EE" w:rsidRDefault="005B2C2E" w:rsidP="005B2C2E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16"/>
          <w:szCs w:val="16"/>
        </w:rPr>
      </w:pP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ข้อมูลด้าน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ประเพณี</w:t>
      </w: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๑.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 การอุปสมบท</w:t>
      </w:r>
    </w:p>
    <w:p w:rsidR="005B2C2E" w:rsidRPr="00DE74EE" w:rsidRDefault="005B2C2E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ชาวภูเก็ตในปัจจุบันจะนิยมรวบรัดพิธีอุปสมบท โดยให้มีการโกนผมนาคในตอนเช้าตรู่ของวัน</w:t>
      </w:r>
    </w:p>
    <w:p w:rsidR="005B2C2E" w:rsidRPr="00DE74EE" w:rsidRDefault="005B2C2E" w:rsidP="005B2C2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อุปสมบท และทำพิธีอุปสมบทในตอนสาย เมื่อเสร็จพิธีอุปสมบทในเวลาฉันเพลก็จะเลี้ยงภัตตาหารเพลพระภิกษุสงฆ์ในวัด เพื่อเป็นการฉลองพระภิกษุที่บวชใหม่ไปพร้อมกัน</w:t>
      </w:r>
    </w:p>
    <w:p w:rsidR="005B2C2E" w:rsidRPr="00DE74EE" w:rsidRDefault="00124DE1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๒</w:t>
      </w:r>
      <w:r w:rsidR="005B2C2E" w:rsidRPr="00DE74E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 การแต่งงาน</w:t>
      </w:r>
    </w:p>
    <w:p w:rsidR="005B2C2E" w:rsidRPr="00DE74EE" w:rsidRDefault="005B2C2E" w:rsidP="00CF148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ชาวภูเก็ตจะมีการผสมผสานระหว่างวัฒนธรรมไทยและจีนร่วมกัน นั่นคือเมื่อมีการสู่ขอและ</w:t>
      </w:r>
    </w:p>
    <w:p w:rsidR="005B2C2E" w:rsidRPr="00DE74EE" w:rsidRDefault="005B2C2E" w:rsidP="005B2C2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กำหนดวันแต่งงานเรียบร้อยแล้ว ในตอนเช้าของวันแต่งงานเจ้าบ่าวจะแห่ขันหมากและของหมั้นต่าง ๆ มาบ้านเจ้าสาว พร้อมการจุดประทัดต้อนรับเจ้าบ่าวเมื่อมาถึงบ้านเจ้าสาว และเมื่อมีการหมั้นเจ้าสาวเรียบร้อยแล้ว เจ้าบ่าวและเจ้าสาวจะต้องไปสักการะเจ้าแม่กวนอิม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(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ปุดจ้อ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)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 ศาลเจ้าปุดจ้อ และไปไหว้หลวงพ่อแช่ม</w:t>
      </w:r>
    </w:p>
    <w:p w:rsidR="005B2C2E" w:rsidRPr="00DE74EE" w:rsidRDefault="005B2C2E" w:rsidP="005B2C2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 วัดฉลอง เมื่อเสร็จพิธีดังกล่าวแล้วก็จะเป็นการเลี้ยงฉลองการแต่งงาน ซึ่งก่อนการเลี้ยงฉลอง จะมีการเชิญญาติผู้ใหญ่ของทั้งสองฝ่ายรับการคาราวะน้ำชาจากเจ้าสาว และเจ้าบ่าว เรียกว่า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"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ผั่งเต๋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" </w:t>
      </w:r>
      <w:r w:rsidRPr="00DE74E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เมื่อเสร็จการเลี้ยงฉลอง จะมีการส่งตัวเจ้าสาวเจ้าบ่าวเข้าเรือนหอตามประเพณีทั่วไป</w:t>
      </w:r>
    </w:p>
    <w:p w:rsidR="006A40E6" w:rsidRPr="004A6E87" w:rsidRDefault="006A40E6" w:rsidP="00912117">
      <w:pPr>
        <w:shd w:val="clear" w:color="auto" w:fill="FFFFFF"/>
        <w:spacing w:after="0" w:line="240" w:lineRule="auto"/>
        <w:jc w:val="both"/>
        <w:rPr>
          <w:rFonts w:ascii="TH SarabunPSK" w:eastAsia="Cordia New" w:hAnsi="TH SarabunPSK" w:cs="TH SarabunPSK"/>
          <w:color w:val="000000"/>
          <w:sz w:val="32"/>
          <w:szCs w:val="32"/>
          <w:u w:val="single"/>
        </w:rPr>
      </w:pPr>
    </w:p>
    <w:p w:rsidR="004A6E87" w:rsidRDefault="004A6E87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A6E87" w:rsidRDefault="004A6E87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A6E87" w:rsidRDefault="004A6E87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A6E87" w:rsidRDefault="004A6E87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E74EE" w:rsidRDefault="00DE74EE" w:rsidP="000F240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5260C" w:rsidRDefault="00D5260C" w:rsidP="000F240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5260C" w:rsidRDefault="00D5260C" w:rsidP="000F240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5260C" w:rsidRPr="00D5260C" w:rsidRDefault="00D5260C" w:rsidP="00D5260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D5260C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-๕-</w:t>
      </w:r>
    </w:p>
    <w:p w:rsidR="007A7978" w:rsidRPr="00DE74EE" w:rsidRDefault="00DE74EE" w:rsidP="004A6E87">
      <w:pPr>
        <w:spacing w:after="0" w:line="240" w:lineRule="auto"/>
        <w:ind w:left="142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="00124DE1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ตารางข้อมูลด้าน</w:t>
      </w:r>
      <w:r w:rsidR="007A7978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ขนบธรรมเนียมประเพณี</w:t>
      </w:r>
      <w:r w:rsidR="00124DE1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</w:t>
      </w:r>
      <w:r w:rsidR="004A6E87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่สำคัญที่ดำเนินการในพื้นที่ต่างๆ</w:t>
      </w:r>
    </w:p>
    <w:p w:rsidR="004A6E87" w:rsidRPr="00DE74EE" w:rsidRDefault="004A6E87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250" w:tblpY="16"/>
        <w:tblOverlap w:val="never"/>
        <w:tblW w:w="9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693"/>
        <w:gridCol w:w="2011"/>
      </w:tblGrid>
      <w:tr w:rsidR="007A7978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7A7978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124DE1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ประเพณีถือศีลกินผัก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ทุกตำบล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ทุกอำเภอ</w:t>
            </w:r>
          </w:p>
        </w:tc>
      </w:tr>
      <w:tr w:rsidR="007A7978" w:rsidRPr="00DE74EE" w:rsidTr="005B2C2E">
        <w:trPr>
          <w:trHeight w:val="4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งานวัฒนธรรมท้าวเทพกระษัตรี-ท้าวศรีสุนทร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ศรีสุนทร/เทพกระษัตรี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  <w:tr w:rsidR="007A7978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งานย้อนอดีตเมืองภูเก็ต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ประเพณีสงกรานต์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ทุกตำบล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ทุกอำเภอ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เทศกาลงานผ้อต่อ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งานฮิจเราะห์ศักราช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ประเพณีลอยกระทง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ทุกตำบล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ทุกอำเภอ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ประเพณีลอยเรือ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รัษฎา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เกาะแก้ว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ราไวย์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     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ไม้ขาว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งานถนนสายวัฒนธรรมกะทู้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กะทู้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กะทู้</w:t>
            </w:r>
          </w:p>
        </w:tc>
      </w:tr>
      <w:tr w:rsidR="00DF2BBA" w:rsidRPr="00DE74EE" w:rsidTr="005B2C2E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งานประเพณีไหว้พระจันทร์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BBA" w:rsidRPr="00DE74EE" w:rsidRDefault="00DF2BBA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</w:tbl>
    <w:p w:rsidR="007A7978" w:rsidRPr="00DE74EE" w:rsidRDefault="007A7978" w:rsidP="007A797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569A9" w:rsidRPr="00DE74EE" w:rsidRDefault="00DE74EE" w:rsidP="00DE74EE">
      <w:pPr>
        <w:spacing w:after="0" w:line="240" w:lineRule="auto"/>
        <w:ind w:left="142"/>
        <w:rPr>
          <w:rFonts w:ascii="TH SarabunIT๙" w:eastAsia="Calibri" w:hAnsi="TH SarabunIT๙" w:cs="TH SarabunIT๙"/>
          <w:sz w:val="32"/>
          <w:szCs w:val="32"/>
          <w:cs/>
        </w:rPr>
      </w:pPr>
      <w:r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="007A7978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ด้านศิลปะการแสดงและดนตรี</w:t>
      </w:r>
      <w:r w:rsidR="007A7978"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A7978" w:rsidRPr="00DE74E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0"/>
        <w:gridCol w:w="3517"/>
        <w:gridCol w:w="1873"/>
        <w:gridCol w:w="2085"/>
      </w:tblGrid>
      <w:tr w:rsidR="007A7978" w:rsidRPr="00DE74EE" w:rsidTr="004A6E87">
        <w:trPr>
          <w:trHeight w:val="42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7A7978" w:rsidRPr="00DE74EE" w:rsidTr="004A6E87">
        <w:trPr>
          <w:trHeight w:val="42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ศิลปะการแสดงการรำรองแง็งของชาวเล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รัษฎา, เกาะแก้ว,      ราไวย์,ไม้ขาว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4A6E87">
        <w:trPr>
          <w:trHeight w:val="40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ศิลปะการแสดงการรำมวยกาหยงของชาวเล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รัษฎา, ราไวย์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4A6E87">
        <w:trPr>
          <w:trHeight w:val="42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ศิลปะการแสดงการรำตันหยง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ป่าคลอก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  <w:tr w:rsidR="007A7978" w:rsidRPr="00DE74EE" w:rsidTr="004A6E87">
        <w:trPr>
          <w:trHeight w:val="42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การเชิดหุ่นกาเหล้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4A6E87">
        <w:trPr>
          <w:trHeight w:val="42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ล่อโก๊ะ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กะทู้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กะทู้</w:t>
            </w:r>
          </w:p>
        </w:tc>
      </w:tr>
    </w:tbl>
    <w:p w:rsidR="007A7978" w:rsidRDefault="007A7978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F148E" w:rsidRDefault="00CF148E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F148E" w:rsidRDefault="00CF148E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F148E" w:rsidRDefault="00CF148E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2405" w:rsidRDefault="000F2405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2405" w:rsidRDefault="000F2405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2405" w:rsidRDefault="000F2405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2405" w:rsidRDefault="000F2405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F148E" w:rsidRDefault="00CF148E" w:rsidP="007A797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F148E" w:rsidRPr="00DE74EE" w:rsidRDefault="00D5260C" w:rsidP="00D5260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-๖-</w:t>
      </w:r>
    </w:p>
    <w:p w:rsidR="007A7978" w:rsidRPr="00DE74EE" w:rsidRDefault="00DF2BBA" w:rsidP="007A79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E74EE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7A7978" w:rsidRPr="00DE74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ด้านโบราณสถาน โบราณวัตถุ</w:t>
      </w:r>
      <w:r w:rsidR="007A7978" w:rsidRPr="00DE74EE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</w:t>
      </w:r>
    </w:p>
    <w:tbl>
      <w:tblPr>
        <w:tblW w:w="0" w:type="auto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3422"/>
        <w:gridCol w:w="2153"/>
        <w:gridCol w:w="1893"/>
      </w:tblGrid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ศาลากลางจังหวัดภูเก็ต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0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วัดพระนางสร้าง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เทพกระษัตรี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บ้านพระยาวิชิตสงคราม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ศรีสุนทร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อาคารสำนักงานที่ดิน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ศาลจังหวัดภูเก็ต</w:t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สำนักงานขายประจำประเทศไทยภาคใต้ตอนบน บริษัทการบินไทย จำกัด (มหาชน)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ที่ทำการไปรษณีย์โทรเลข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วัดมงคลนิมิตร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โรงเรียนภูเก็ตไทยหัว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ตลาดใหญ่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เมือง</w:t>
            </w:r>
          </w:p>
        </w:tc>
      </w:tr>
      <w:tr w:rsidR="007A7978" w:rsidRPr="00DE74EE" w:rsidTr="009A2F19">
        <w:trPr>
          <w:trHeight w:val="4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พิพิธภัณฑสถานแห่งชาติถลาง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ศรีสุนทร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978" w:rsidRPr="00DE74EE" w:rsidRDefault="007A7978" w:rsidP="007A79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ถลาง</w:t>
            </w:r>
          </w:p>
        </w:tc>
      </w:tr>
    </w:tbl>
    <w:p w:rsidR="00CF148E" w:rsidRDefault="00CF148E" w:rsidP="005417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1738" w:rsidRPr="00DE74EE" w:rsidRDefault="00CF148E" w:rsidP="005417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การประเมินสถานการณ์ และ</w:t>
      </w:r>
      <w:r w:rsidR="00967D2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 </w:t>
      </w:r>
      <w:r w:rsidR="00967D23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ด้านคุณธรรมจริยธรรมใน</w:t>
      </w:r>
      <w:r w:rsidR="00541738" w:rsidRPr="00DE74EE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504025" w:rsidRPr="00D046AE" w:rsidRDefault="00D046AE" w:rsidP="00D046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046AE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F148E" w:rsidRPr="00D046A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การเข้าสู่ประชาคมอาเซี่ยน (</w:t>
      </w:r>
      <w:r w:rsidR="00CF148E" w:rsidRPr="00D046AE">
        <w:rPr>
          <w:rFonts w:ascii="TH SarabunIT๙" w:hAnsi="TH SarabunIT๙" w:cs="TH SarabunIT๙"/>
          <w:b/>
          <w:bCs/>
          <w:sz w:val="32"/>
          <w:szCs w:val="32"/>
        </w:rPr>
        <w:t>ASEAN Community</w:t>
      </w:r>
      <w:r w:rsidR="00CF148E" w:rsidRPr="00D046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CF148E" w:rsidRPr="00D046AE">
        <w:rPr>
          <w:rFonts w:ascii="TH SarabunIT๙" w:hAnsi="TH SarabunIT๙" w:cs="TH SarabunIT๙" w:hint="cs"/>
          <w:sz w:val="32"/>
          <w:szCs w:val="32"/>
          <w:cs/>
        </w:rPr>
        <w:t>ในปี พ.ศ. ๒๕๕๘ รัฐบาลได้ให้ความ</w:t>
      </w:r>
      <w:r w:rsidR="00504025" w:rsidRPr="00D046AE">
        <w:rPr>
          <w:rFonts w:ascii="TH SarabunIT๙" w:hAnsi="TH SarabunIT๙" w:cs="TH SarabunIT๙" w:hint="cs"/>
          <w:sz w:val="32"/>
          <w:szCs w:val="32"/>
          <w:cs/>
        </w:rPr>
        <w:t>สำคัญกับการเข้าสู่ประชาคมอาเซียนโดยมีจุดมุ่งหมายเพื่อนำประเทศไทยไปสู่การเป็นประชาคมอาเซียนที่สมบูรณ์ โดยสร้างความพร้อมและความเข้มแข็งทั้งด้านเศรษฐกิจ สังคม และวัฒนธรรมและการเมืองและความมั่นคง โดยที่ประชาคมอาเซียนทั้งสามเสาหลักมีความสำคัญเท่าเทียมกัน ควรมีการดำเนินการอย่างต่อเนื่องไปพร้อมๆกัน เพราะฉะนั้นการกำหนดการก้าวไปสู่ประชาคมเป็นวาระแห่งชาติ จึงควรครอบคลุมทั้งสามเสาเพื่อประกอบกันเป็นประชาคมอาเซียนที่ครบถ้วนสมบูรณ์ โดยมีคณะกรรมการอาเซียนแห่งชาติเป็นกลไกระดับประเทศในการประสานการดำเนินการ และติดตามความคืบหน้าในภาพรวมทุกเสา และมีหน้าที่สำคัญในการผลักดันและสนับสนุนหน่วยงานราชการต่าง ๆ ในการดำเนินการเพื่อก้าวไปสู่ประชาคมอาเซียน และได้มีการจัดทำ</w:t>
      </w:r>
      <w:r w:rsidR="003609CD" w:rsidRPr="00D046AE">
        <w:rPr>
          <w:rFonts w:ascii="TH SarabunIT๙" w:hAnsi="TH SarabunIT๙" w:cs="TH SarabunIT๙" w:hint="cs"/>
          <w:sz w:val="32"/>
          <w:szCs w:val="32"/>
          <w:cs/>
        </w:rPr>
        <w:t>แผนงานแห่งชาติสำหรับการก้าวไปสู่การเป็นประชาคมอาเซียนด้วย</w:t>
      </w:r>
    </w:p>
    <w:p w:rsidR="00367001" w:rsidRDefault="00367001" w:rsidP="0050402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อย่างไรก็ตาม ประชากรในอาเซียนประมาณ ๖๐๐ ล้านกว่าคน เมื่อเปิดเสรีด้านต่าง ๆ การไปมาหาสู่ระหว่างประเทศจึงเป็นเรื่องง่าย ปัญหาที่จะตามมาคือสิ่งไม่ดีก็เข้ามาง่ายเหมือนกัน ไม่ว่าผู้ก่อการร้าย แรงงานเถื่อนอาชญากรรมข้ามชาติ ค้ามนุษย์ ยาเสพติด ปัญหาเหล่านี้จะกลายเป็นปัญหาสังคมและจะเพิ่มขึ้นในกลุ่มประเทศอาเซียน เพราะฉะนั้น ปัญหาดังกล่าวจึงเป็นโจทย์สำคัญสำหรับสังคมไทยที่จะต้องเตรียมการป้องกันเพื่อมิให้เกิดวิกฤตการณ์ด้านคุณธรรมเพิ่มขึ้นอีกในสังคมไทย</w:t>
      </w:r>
    </w:p>
    <w:p w:rsidR="00D5260C" w:rsidRDefault="00D046AE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046A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046A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046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การจัดทำยุทธศาสตร์ชาติระยะ ๒๐ 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๒๕๖๐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๒๕๗๙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เนื่องจากความไม่ต่อเนื่องของนโยบายรัฐบาล เมื่อมีรัฐบาลใหม่นโยบายที่เคยทำไว้ก็เปลี่ยนแปลงไป ไม่มีการมองในระยะยาว และประกอบกับการทำของภาครัฐที่ไม่มีการบูรณาการร่วมกัน จึงไม่เกิดการพัฒนาประเทศในทุกภาคส่วน ประเทศจึงไม่มีประสิทธิภาพเพียงพอ เพราะฉะนั้น ในการประชุมคณะรัฐมนตรีเมื่อวันที่ ๓๐ มิถุนายน ๒๕๕๘คณะรัฐมนตรีม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>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มติเห็นชอบตามที่สำนักเลขาธิการคณะรัฐมนตรี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สลค</w:t>
      </w:r>
      <w:r>
        <w:rPr>
          <w:rFonts w:ascii="TH SarabunIT๙" w:hAnsi="TH SarabunIT๙" w:cs="TH SarabunIT๙"/>
          <w:sz w:val="32"/>
          <w:szCs w:val="32"/>
        </w:rPr>
        <w:t xml:space="preserve">.) </w:t>
      </w:r>
      <w:r>
        <w:rPr>
          <w:rFonts w:ascii="TH SarabunIT๙" w:hAnsi="TH SarabunIT๙" w:cs="TH SarabunIT๙" w:hint="cs"/>
          <w:sz w:val="32"/>
          <w:szCs w:val="32"/>
          <w:cs/>
        </w:rPr>
        <w:t>เสนอให้มีการจัดทำยุทธศาสตร์ชาติระยะ ๒๐ ปีโดย</w:t>
      </w:r>
    </w:p>
    <w:p w:rsidR="00D5260C" w:rsidRDefault="00D5260C" w:rsidP="00D526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-๗-</w:t>
      </w:r>
    </w:p>
    <w:p w:rsidR="00A514F5" w:rsidRDefault="00D046AE" w:rsidP="00D526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แต่งตั้ง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คณะกรรมการจัดทำยุทธศาสตร์ชาติ ซึ่งมีเลขาธิการนายกรัฐมนตรีเป็นประธาน มอบหมายให้ทุกหน่วยงานจัดส่งข้อมูลที่เกี่ยวข้องสำหรับการจัดทำยุทธศาสตร์ชาติระยะ ๒๐ ปี ให้คณะกรรมการจัดทำยุทธศาสตร์ชาติเพื่อใช้เป็นข้อมูลการประกอบการดำเนินการจัดทำยุทธศาสตร์ชาติระยะ ๒๐ ปี โดยมีรองนายกรัฐมนตรี </w:t>
      </w:r>
      <w:r w:rsidR="00667805">
        <w:rPr>
          <w:rFonts w:ascii="TH SarabunIT๙" w:hAnsi="TH SarabunIT๙" w:cs="TH SarabunIT๙"/>
          <w:sz w:val="32"/>
          <w:szCs w:val="32"/>
        </w:rPr>
        <w:t>(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>นายวิษณุ เครืองาม</w:t>
      </w:r>
      <w:r w:rsidR="00667805">
        <w:rPr>
          <w:rFonts w:ascii="TH SarabunIT๙" w:hAnsi="TH SarabunIT๙" w:cs="TH SarabunIT๙"/>
          <w:sz w:val="32"/>
          <w:szCs w:val="32"/>
        </w:rPr>
        <w:t xml:space="preserve">) 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 xml:space="preserve">นำกรอบการจัดทำยุทธศาสตร์ชาติระยะ ๒๐ ปี ไปหารือกับสภาปฏิรูปแห่งชาติ เพื่อให้แนวทางปฏิรูปดำเนินไปในทิศทางเดียวกัน และให้สำนักเลขาธิการคณะรัฐมนตรี </w:t>
      </w:r>
      <w:r w:rsidR="00667805">
        <w:rPr>
          <w:rFonts w:ascii="TH SarabunIT๙" w:hAnsi="TH SarabunIT๙" w:cs="TH SarabunIT๙"/>
          <w:sz w:val="32"/>
          <w:szCs w:val="32"/>
        </w:rPr>
        <w:t>(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>สลค</w:t>
      </w:r>
      <w:r w:rsidR="00667805">
        <w:rPr>
          <w:rFonts w:ascii="TH SarabunIT๙" w:hAnsi="TH SarabunIT๙" w:cs="TH SarabunIT๙"/>
          <w:sz w:val="32"/>
          <w:szCs w:val="32"/>
        </w:rPr>
        <w:t xml:space="preserve">.) 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 xml:space="preserve">และสำนักเลขาธิการนายกรัฐมนตรี </w:t>
      </w:r>
      <w:r w:rsidR="00667805">
        <w:rPr>
          <w:rFonts w:ascii="TH SarabunIT๙" w:hAnsi="TH SarabunIT๙" w:cs="TH SarabunIT๙"/>
          <w:sz w:val="32"/>
          <w:szCs w:val="32"/>
        </w:rPr>
        <w:t>(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>สลน</w:t>
      </w:r>
      <w:r w:rsidR="00667805">
        <w:rPr>
          <w:rFonts w:ascii="TH SarabunIT๙" w:hAnsi="TH SarabunIT๙" w:cs="TH SarabunIT๙"/>
          <w:sz w:val="32"/>
          <w:szCs w:val="32"/>
        </w:rPr>
        <w:t xml:space="preserve">.) </w:t>
      </w:r>
      <w:r w:rsidR="00667805">
        <w:rPr>
          <w:rFonts w:ascii="TH SarabunIT๙" w:hAnsi="TH SarabunIT๙" w:cs="TH SarabunIT๙" w:hint="cs"/>
          <w:sz w:val="32"/>
          <w:szCs w:val="32"/>
          <w:cs/>
        </w:rPr>
        <w:t>จัดทำแนวทางการปรับปรุงกลไกการขับเคลื่อนนโยบายของรัฐบาลในรูปของคณะกรรมการเพื่อกำกับดูแลในภาพรวมเพื่อตอบเสนอต่อนายกรัฐมนตรีต่อไป</w:t>
      </w:r>
      <w:r w:rsidR="00283FCE">
        <w:rPr>
          <w:rFonts w:ascii="TH SarabunIT๙" w:hAnsi="TH SarabunIT๙" w:cs="TH SarabunIT๙" w:hint="cs"/>
          <w:sz w:val="32"/>
          <w:szCs w:val="32"/>
          <w:cs/>
        </w:rPr>
        <w:t xml:space="preserve"> ดังนั้น ยุทธศาสตร์ชาติจึงเป็นตัวแม่บทสำคัญในการพัฒนาประเทศ โดยมีการวางแผนไว้เป็นวัตถุประสงค์แห่งชาติ</w:t>
      </w:r>
      <w:r w:rsidR="00095080">
        <w:rPr>
          <w:rFonts w:ascii="TH SarabunIT๙" w:hAnsi="TH SarabunIT๙" w:cs="TH SarabunIT๙" w:hint="cs"/>
          <w:sz w:val="32"/>
          <w:szCs w:val="32"/>
          <w:cs/>
        </w:rPr>
        <w:t xml:space="preserve"> มีการร่วมกันทำงานทั้งภาครัฐ ภาคเอกชนและภาคประชาชน หลังจากนี้เมื่อมีรัฐบาลใหม่ก็จะผูกติดอยู่กับยุทธศาสตร์ชาติที่ได้วางไว้แล้ว เพื่อให้ประเทศมีความมั่นคง มั่งคั่ง ยั่งยืน เป็นสังคมที่มีคุณภาพมีระบบเศรษฐกิจที่เข้มแข็ง สภาพแวดล้อมที่น่าอยู่ และคนไทยในฐานะที่เป็นองค์ประกอบสำคัญของสังคมเป็นมนุษย์ที่สมบูรณ์ยึดมั่นในหลักคุณธรรมนำไปสู่สังคมคุณธรรมต่อไป</w:t>
      </w:r>
    </w:p>
    <w:p w:rsidR="00A514F5" w:rsidRDefault="00C76354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การเปลี่ยนแปลงประเทศไปสู่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โมเดลประเทศไทย ๔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สร้างความเข้มแข็งจากภายในเชื่อมโยงเศรษฐกิจไทยสู่โลก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หากย้อนหลังไปในอดีต ประเทศไทยมีการปรับโมเดลเศรษฐกิจจาก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โมเดลประเทศไทย 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ที่เน้น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 xml:space="preserve">ภาคเกษตร ไปสู่ </w:t>
      </w:r>
      <w:r w:rsidR="001C0A18">
        <w:rPr>
          <w:rFonts w:ascii="TH SarabunIT๙" w:hAnsi="TH SarabunIT๙" w:cs="TH SarabunIT๙"/>
          <w:sz w:val="32"/>
          <w:szCs w:val="32"/>
        </w:rPr>
        <w:t>“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>โมเดลประเทศไทย ๒</w:t>
      </w:r>
      <w:r w:rsidR="001C0A18">
        <w:rPr>
          <w:rFonts w:ascii="TH SarabunIT๙" w:hAnsi="TH SarabunIT๙" w:cs="TH SarabunIT๙"/>
          <w:sz w:val="32"/>
          <w:szCs w:val="32"/>
        </w:rPr>
        <w:t>.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C0A18">
        <w:rPr>
          <w:rFonts w:ascii="TH SarabunIT๙" w:hAnsi="TH SarabunIT๙" w:cs="TH SarabunIT๙"/>
          <w:sz w:val="32"/>
          <w:szCs w:val="32"/>
        </w:rPr>
        <w:t xml:space="preserve">” 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 xml:space="preserve">ที่เน้นอุตสาหกรรมเบา และก้าวสู่ </w:t>
      </w:r>
      <w:r w:rsidR="001C0A18">
        <w:rPr>
          <w:rFonts w:ascii="TH SarabunIT๙" w:hAnsi="TH SarabunIT๙" w:cs="TH SarabunIT๙"/>
          <w:sz w:val="32"/>
          <w:szCs w:val="32"/>
        </w:rPr>
        <w:t>“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>โมเดลประเทศไทย ๓</w:t>
      </w:r>
      <w:r w:rsidR="001C0A18">
        <w:rPr>
          <w:rFonts w:ascii="TH SarabunIT๙" w:hAnsi="TH SarabunIT๙" w:cs="TH SarabunIT๙"/>
          <w:sz w:val="32"/>
          <w:szCs w:val="32"/>
        </w:rPr>
        <w:t>.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C0A18">
        <w:rPr>
          <w:rFonts w:ascii="TH SarabunIT๙" w:hAnsi="TH SarabunIT๙" w:cs="TH SarabunIT๙"/>
          <w:sz w:val="32"/>
          <w:szCs w:val="32"/>
        </w:rPr>
        <w:t xml:space="preserve">” </w:t>
      </w:r>
      <w:r w:rsidR="001C0A18">
        <w:rPr>
          <w:rFonts w:ascii="TH SarabunIT๙" w:hAnsi="TH SarabunIT๙" w:cs="TH SarabunIT๙" w:hint="cs"/>
          <w:sz w:val="32"/>
          <w:szCs w:val="32"/>
          <w:cs/>
        </w:rPr>
        <w:t>ในปัจจุบันที่เน้นอุตสาหกรรมหนัก ซึ่งทำให้ประเทศไทยต้องเผชิญกับกับดักประเทศรายได้ปานกลาง ความเหลื่อมล้ำของความมั่นคง และความไม่สมดุลในการพัฒนา กับดักเหล่านี้เป็นประเด็นที่ท้าทายรัฐบาล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 xml:space="preserve"> ในการปฏิรูปโครงสร้างเศรษฐกิจ เพื่อก้าวข้าม </w:t>
      </w:r>
      <w:r w:rsidR="00381A70">
        <w:rPr>
          <w:rFonts w:ascii="TH SarabunIT๙" w:hAnsi="TH SarabunIT๙" w:cs="TH SarabunIT๙"/>
          <w:sz w:val="32"/>
          <w:szCs w:val="32"/>
        </w:rPr>
        <w:t>“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ประเทศไทย ๓</w:t>
      </w:r>
      <w:r w:rsidR="00381A70">
        <w:rPr>
          <w:rFonts w:ascii="TH SarabunIT๙" w:hAnsi="TH SarabunIT๙" w:cs="TH SarabunIT๙"/>
          <w:sz w:val="32"/>
          <w:szCs w:val="32"/>
        </w:rPr>
        <w:t>.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381A70">
        <w:rPr>
          <w:rFonts w:ascii="TH SarabunIT๙" w:hAnsi="TH SarabunIT๙" w:cs="TH SarabunIT๙"/>
          <w:sz w:val="32"/>
          <w:szCs w:val="32"/>
        </w:rPr>
        <w:t xml:space="preserve">” 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 xml:space="preserve">ไปสู่ </w:t>
      </w:r>
      <w:r w:rsidR="00381A70">
        <w:rPr>
          <w:rFonts w:ascii="TH SarabunIT๙" w:hAnsi="TH SarabunIT๙" w:cs="TH SarabunIT๙"/>
          <w:sz w:val="32"/>
          <w:szCs w:val="32"/>
        </w:rPr>
        <w:t>“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ประเทศไทย ๔</w:t>
      </w:r>
      <w:r w:rsidR="00381A70">
        <w:rPr>
          <w:rFonts w:ascii="TH SarabunIT๙" w:hAnsi="TH SarabunIT๙" w:cs="TH SarabunIT๙"/>
          <w:sz w:val="32"/>
          <w:szCs w:val="32"/>
        </w:rPr>
        <w:t>.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381A70">
        <w:rPr>
          <w:rFonts w:ascii="TH SarabunIT๙" w:hAnsi="TH SarabunIT๙" w:cs="TH SarabunIT๙"/>
          <w:sz w:val="32"/>
          <w:szCs w:val="32"/>
        </w:rPr>
        <w:t xml:space="preserve">” 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 xml:space="preserve">ซึ่งรัฐบาลต้องการปรับเปลี่ยนโครงสร้างเศรษฐกิจไปสู่ </w:t>
      </w:r>
      <w:r w:rsidR="00381A70">
        <w:rPr>
          <w:rFonts w:ascii="TH SarabunIT๙" w:hAnsi="TH SarabunIT๙" w:cs="TH SarabunIT๙"/>
          <w:sz w:val="32"/>
          <w:szCs w:val="32"/>
        </w:rPr>
        <w:t xml:space="preserve">“Value-Based Economy” 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 xml:space="preserve">หรือ </w:t>
      </w:r>
      <w:r w:rsidR="00381A70">
        <w:rPr>
          <w:rFonts w:ascii="TH SarabunIT๙" w:hAnsi="TH SarabunIT๙" w:cs="TH SarabunIT๙"/>
          <w:sz w:val="32"/>
          <w:szCs w:val="32"/>
        </w:rPr>
        <w:t>“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เศรษฐกิจที่ขับเคลื่อนด้วยนวัตกรรม</w:t>
      </w:r>
      <w:r w:rsidR="00381A70">
        <w:rPr>
          <w:rFonts w:ascii="TH SarabunIT๙" w:hAnsi="TH SarabunIT๙" w:cs="TH SarabunIT๙"/>
          <w:sz w:val="32"/>
          <w:szCs w:val="32"/>
        </w:rPr>
        <w:t>”</w:t>
      </w:r>
      <w:r w:rsidR="00381A70">
        <w:rPr>
          <w:rFonts w:ascii="TH SarabunIT๙" w:hAnsi="TH SarabunIT๙" w:cs="TH SarabunIT๙"/>
          <w:sz w:val="32"/>
          <w:szCs w:val="32"/>
        </w:rPr>
        <w:tab/>
      </w:r>
      <w:r w:rsidR="00381A70">
        <w:rPr>
          <w:rFonts w:ascii="TH SarabunIT๙" w:hAnsi="TH SarabunIT๙" w:cs="TH SarabunIT๙" w:hint="cs"/>
          <w:sz w:val="32"/>
          <w:szCs w:val="32"/>
          <w:cs/>
        </w:rPr>
        <w:t xml:space="preserve">กล่าวคือ ในปัจจุบันเรายังติดต่อในโมเดลเศรษฐกิจแบบ </w:t>
      </w:r>
      <w:r w:rsidR="00381A70">
        <w:rPr>
          <w:rFonts w:ascii="TH SarabunIT๙" w:hAnsi="TH SarabunIT๙" w:cs="TH SarabunIT๙"/>
          <w:sz w:val="32"/>
          <w:szCs w:val="32"/>
        </w:rPr>
        <w:t>“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ทำมาก ได้น้อย</w:t>
      </w:r>
      <w:r w:rsidR="00381A70">
        <w:rPr>
          <w:rFonts w:ascii="TH SarabunIT๙" w:hAnsi="TH SarabunIT๙" w:cs="TH SarabunIT๙"/>
          <w:sz w:val="32"/>
          <w:szCs w:val="32"/>
        </w:rPr>
        <w:t xml:space="preserve">” 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จึงต้องปรับเปลี่ยนเป็น</w:t>
      </w:r>
      <w:r w:rsidR="00381A70">
        <w:rPr>
          <w:rFonts w:ascii="TH SarabunIT๙" w:hAnsi="TH SarabunIT๙" w:cs="TH SarabunIT๙"/>
          <w:sz w:val="32"/>
          <w:szCs w:val="32"/>
        </w:rPr>
        <w:t xml:space="preserve"> “</w:t>
      </w:r>
      <w:r w:rsidR="00381A70">
        <w:rPr>
          <w:rFonts w:ascii="TH SarabunIT๙" w:hAnsi="TH SarabunIT๙" w:cs="TH SarabunIT๙" w:hint="cs"/>
          <w:sz w:val="32"/>
          <w:szCs w:val="32"/>
          <w:cs/>
        </w:rPr>
        <w:t>ทำน้อย ได้มาก</w:t>
      </w:r>
      <w:r w:rsidR="00381A70">
        <w:rPr>
          <w:rFonts w:ascii="TH SarabunIT๙" w:hAnsi="TH SarabunIT๙" w:cs="TH SarabunIT๙"/>
          <w:sz w:val="32"/>
          <w:szCs w:val="32"/>
        </w:rPr>
        <w:t xml:space="preserve">” </w:t>
      </w:r>
      <w:r w:rsidR="00EB1543">
        <w:rPr>
          <w:rFonts w:ascii="TH SarabunIT๙" w:hAnsi="TH SarabunIT๙" w:cs="TH SarabunIT๙" w:hint="cs"/>
          <w:sz w:val="32"/>
          <w:szCs w:val="32"/>
          <w:cs/>
        </w:rPr>
        <w:t>หมายถึง การขับเคลื่อนให้เกิดการเปลี่ยนแปลงอย่างน้อยใน ๓ มิติ ได้แก่</w:t>
      </w:r>
    </w:p>
    <w:p w:rsidR="00EB1543" w:rsidRDefault="00EB1543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เปลี่ยนจากการผลิตสินค้า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โภคภัณฑ์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ไปสู่สินค้าเชิง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EB1543" w:rsidRDefault="00EB1543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 และนวัตกรรม</w:t>
      </w:r>
    </w:p>
    <w:p w:rsidR="00EB1543" w:rsidRDefault="00EB1543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เปลี่ยนจากการเน้นภาคการผลิตสินค้า ไปสู่การเน้นภาคบริการมากขึ้น</w:t>
      </w:r>
    </w:p>
    <w:p w:rsidR="00EB1543" w:rsidRDefault="00EB1543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โมเดลประเทศไทย ๔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จึงเป็นการพัฒนา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เครื่องยนต์เพื่อขับเคลื่อนการเติบโตทางเศรษฐกิจยุคใหม่</w:t>
      </w:r>
      <w:r>
        <w:rPr>
          <w:rFonts w:ascii="TH SarabunIT๙" w:hAnsi="TH SarabunIT๙" w:cs="TH SarabunIT๙"/>
          <w:sz w:val="32"/>
          <w:szCs w:val="32"/>
        </w:rPr>
        <w:t xml:space="preserve">” (New Engines of Growth)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ด้วยการแปลง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ความได้เปรียบเชิงเปรียบเทียบ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ของประเทศ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 xml:space="preserve">ที่มีอยู่ ๒ ด้าน คือ </w:t>
      </w:r>
      <w:r w:rsidR="008C1465">
        <w:rPr>
          <w:rFonts w:ascii="TH SarabunIT๙" w:hAnsi="TH SarabunIT๙" w:cs="TH SarabunIT๙"/>
          <w:sz w:val="32"/>
          <w:szCs w:val="32"/>
        </w:rPr>
        <w:t>“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>ความหลากหลายเชิงชีวภาพ</w:t>
      </w:r>
      <w:r w:rsidR="008C1465">
        <w:rPr>
          <w:rFonts w:ascii="TH SarabunIT๙" w:hAnsi="TH SarabunIT๙" w:cs="TH SarabunIT๙"/>
          <w:sz w:val="32"/>
          <w:szCs w:val="32"/>
        </w:rPr>
        <w:t xml:space="preserve">” 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8C1465">
        <w:rPr>
          <w:rFonts w:ascii="TH SarabunIT๙" w:hAnsi="TH SarabunIT๙" w:cs="TH SarabunIT๙"/>
          <w:sz w:val="32"/>
          <w:szCs w:val="32"/>
        </w:rPr>
        <w:t>“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>ความหลากหลายเชิงวัฒนธรรม</w:t>
      </w:r>
      <w:r w:rsidR="008C1465">
        <w:rPr>
          <w:rFonts w:ascii="TH SarabunIT๙" w:hAnsi="TH SarabunIT๙" w:cs="TH SarabunIT๙"/>
          <w:sz w:val="32"/>
          <w:szCs w:val="32"/>
        </w:rPr>
        <w:t xml:space="preserve">” 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 xml:space="preserve">ให้เป็น </w:t>
      </w:r>
      <w:r w:rsidR="008C1465">
        <w:rPr>
          <w:rFonts w:ascii="TH SarabunIT๙" w:hAnsi="TH SarabunIT๙" w:cs="TH SarabunIT๙"/>
          <w:sz w:val="32"/>
          <w:szCs w:val="32"/>
        </w:rPr>
        <w:t>“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>ความได้เปรียบในเชิงแข่งขัน</w:t>
      </w:r>
      <w:r w:rsidR="008C1465">
        <w:rPr>
          <w:rFonts w:ascii="TH SarabunIT๙" w:hAnsi="TH SarabunIT๙" w:cs="TH SarabunIT๙"/>
          <w:sz w:val="32"/>
          <w:szCs w:val="32"/>
        </w:rPr>
        <w:t xml:space="preserve">” </w:t>
      </w:r>
      <w:r w:rsidR="008C1465">
        <w:rPr>
          <w:rFonts w:ascii="TH SarabunIT๙" w:hAnsi="TH SarabunIT๙" w:cs="TH SarabunIT๙" w:hint="cs"/>
          <w:sz w:val="32"/>
          <w:szCs w:val="32"/>
          <w:cs/>
        </w:rPr>
        <w:t>กล่าวโดยสรุป กระบวนทัศน์</w:t>
      </w:r>
      <w:r w:rsidR="00DE1469">
        <w:rPr>
          <w:rFonts w:ascii="TH SarabunIT๙" w:hAnsi="TH SarabunIT๙" w:cs="TH SarabunIT๙" w:hint="cs"/>
          <w:sz w:val="32"/>
          <w:szCs w:val="32"/>
          <w:cs/>
        </w:rPr>
        <w:t xml:space="preserve">ในการพัฒนาภายใต้ </w:t>
      </w:r>
      <w:r w:rsidR="00DE1469">
        <w:rPr>
          <w:rFonts w:ascii="TH SarabunIT๙" w:hAnsi="TH SarabunIT๙" w:cs="TH SarabunIT๙"/>
          <w:sz w:val="32"/>
          <w:szCs w:val="32"/>
        </w:rPr>
        <w:t>“</w:t>
      </w:r>
      <w:r w:rsidR="00DE1469">
        <w:rPr>
          <w:rFonts w:ascii="TH SarabunIT๙" w:hAnsi="TH SarabunIT๙" w:cs="TH SarabunIT๙" w:hint="cs"/>
          <w:sz w:val="32"/>
          <w:szCs w:val="32"/>
          <w:cs/>
        </w:rPr>
        <w:t>โมเดลประเทศไทย ๔</w:t>
      </w:r>
      <w:r w:rsidR="00DE1469">
        <w:rPr>
          <w:rFonts w:ascii="TH SarabunIT๙" w:hAnsi="TH SarabunIT๙" w:cs="TH SarabunIT๙"/>
          <w:sz w:val="32"/>
          <w:szCs w:val="32"/>
        </w:rPr>
        <w:t>.</w:t>
      </w:r>
      <w:r w:rsidR="00DE1469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DE1469">
        <w:rPr>
          <w:rFonts w:ascii="TH SarabunIT๙" w:hAnsi="TH SarabunIT๙" w:cs="TH SarabunIT๙"/>
          <w:sz w:val="32"/>
          <w:szCs w:val="32"/>
        </w:rPr>
        <w:t xml:space="preserve">” </w:t>
      </w:r>
      <w:r w:rsidR="00DE1469">
        <w:rPr>
          <w:rFonts w:ascii="TH SarabunIT๙" w:hAnsi="TH SarabunIT๙" w:cs="TH SarabunIT๙" w:hint="cs"/>
          <w:sz w:val="32"/>
          <w:szCs w:val="32"/>
          <w:cs/>
        </w:rPr>
        <w:t>มี ๓ ประเด็นสำคัญ ได้แก่</w:t>
      </w:r>
    </w:p>
    <w:p w:rsidR="00DE1469" w:rsidRDefault="00DE1469" w:rsidP="00D526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1469">
        <w:rPr>
          <w:rFonts w:ascii="TH SarabunIT๙" w:hAnsi="TH SarabunIT๙" w:cs="TH SarabunIT๙" w:hint="cs"/>
          <w:sz w:val="32"/>
          <w:szCs w:val="32"/>
          <w:cs/>
        </w:rPr>
        <w:tab/>
      </w:r>
      <w:r w:rsidRPr="00DE1469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๑)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เป็นจุดเริ่มต้นของยุทธศาสตร์ชาติ ๒๐ ปี ในการ</w:t>
      </w:r>
      <w:r w:rsidR="00967D23">
        <w:rPr>
          <w:rFonts w:ascii="TH SarabunIT๙" w:hAnsi="TH SarabunIT๙" w:cs="TH SarabunIT๙" w:hint="cs"/>
          <w:sz w:val="32"/>
          <w:szCs w:val="32"/>
          <w:cs/>
        </w:rPr>
        <w:t>ขับเคลื่อนไปสู่การเป็นประเทศที่</w:t>
      </w:r>
      <w:r>
        <w:rPr>
          <w:rFonts w:ascii="TH SarabunIT๙" w:hAnsi="TH SarabunIT๙" w:cs="TH SarabunIT๙" w:hint="cs"/>
          <w:sz w:val="32"/>
          <w:szCs w:val="32"/>
          <w:cs/>
        </w:rPr>
        <w:t>มั่งคั่ง มั่นคงและยั่งยืนอย่างเป็นรูปธรรม</w:t>
      </w:r>
    </w:p>
    <w:p w:rsidR="00D5260C" w:rsidRDefault="00DE1469" w:rsidP="00D526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 </w:t>
      </w:r>
      <w:r>
        <w:rPr>
          <w:rFonts w:ascii="TH SarabunIT๙" w:hAnsi="TH SarabunIT๙" w:cs="TH SarabunIT๙"/>
          <w:sz w:val="32"/>
          <w:szCs w:val="32"/>
        </w:rPr>
        <w:t xml:space="preserve">“Reform in Action” 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ที่มีการผลักดันการปฏิรูปโครงสร้างเศรษฐกิจ</w:t>
      </w:r>
      <w:r w:rsidR="00FC63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63B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การปฏิรูป</w:t>
      </w:r>
      <w:r w:rsidR="00FC63BB" w:rsidRPr="00FC63BB">
        <w:rPr>
          <w:rFonts w:ascii="TH SarabunPSK" w:hAnsi="TH SarabunPSK" w:cs="TH SarabunPSK" w:hint="cs"/>
          <w:sz w:val="32"/>
          <w:szCs w:val="32"/>
          <w:cs/>
        </w:rPr>
        <w:t>การวิจัย</w:t>
      </w:r>
      <w:r w:rsidR="00FC63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63BB">
        <w:rPr>
          <w:rFonts w:ascii="TH SarabunPSK" w:hAnsi="TH SarabunPSK" w:cs="TH SarabunPSK" w:hint="cs"/>
          <w:sz w:val="32"/>
          <w:szCs w:val="32"/>
          <w:cs/>
        </w:rPr>
        <w:t>และการพัฒนา และการปฏิรูปการศึกษาไปพร้อมๆกัน</w:t>
      </w:r>
    </w:p>
    <w:p w:rsidR="00377D67" w:rsidRDefault="00377D67" w:rsidP="00D526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7D67" w:rsidRDefault="00377D67" w:rsidP="00D526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77D67" w:rsidRDefault="00377D67" w:rsidP="00377D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-๘-</w:t>
      </w:r>
    </w:p>
    <w:p w:rsidR="00A37F59" w:rsidRDefault="00D5260C" w:rsidP="00D5260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เป็นการผนึกกำลังของทุกภาคส่วนภายใต้แนวคิด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ประชารัฐ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ที่ผนึกกำลังกับเครือข่ายพันธมิตรทางธุรกิจ การวิจัยพัฒนา และบุคลากรระดับโลก ภายใต้หลักปรัชญาของเศรษฐกิจพอเพียงของการ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รู้จักเติม รู้จักพอ และรู้จักปัน”</w:t>
      </w:r>
    </w:p>
    <w:p w:rsidR="00A514F5" w:rsidRDefault="0043081E" w:rsidP="00D526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14EFF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E14EF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14EF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การปรับตัวเข้าสู่เศรษฐกิจโลกแบบหลายศูนย์กลางทำให้สังคมไทยเปลี่ยนแปลง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การขยายตัวของขั้วอำนาจทางเศรษฐกิจใหม่ อาทิ บราซิล รัสเซีย อินเดีย และจีน และการรวมกลุ่มเศรษฐกิจที่สำคัญต่อประเทศไทยโดยเฉพาะการเป็นประชาคมอาเซียนในปี ๒๕๕๘ จะมีผลกระทบต่อการพัฒนาสังคมของไทย โดยเฉพาะการพัฒนาทรัพยากรมนุษย์ที่รองรับการรวมกลุ่มทางเศรษฐกิจ ซึ่งย่อมมีผลทางอ้อมต่อการส่งเสริมคุณธรรมและการที่ไทยเข้าสู่เศรษฐกิจโลก ทำให้สังคม</w:t>
      </w:r>
      <w:r w:rsidR="004135FF">
        <w:rPr>
          <w:rFonts w:ascii="TH SarabunPSK" w:hAnsi="TH SarabunPSK" w:cs="TH SarabunPSK" w:hint="cs"/>
          <w:sz w:val="32"/>
          <w:szCs w:val="32"/>
          <w:cs/>
        </w:rPr>
        <w:t>ไทยเปิดกว้างสู่โลกาภิวัตน์และเกิดการเลื่อนไหลของวัฒนธรรมอย่างไร้พรมแดนเข้าสู่สังคมไทยโดยขาดความรอบรู้ที่จะเป็นภูมิคุ้มกันในการกลั่นกรองที่ดีได้ส่งผลกระทบต่อระบบคุณค่า ความเชื่อ พฤติกรรมการดำรงชีวิต และการปฏิสัมพันธ์ในสังคมไทยให้ปรับเปลี่ยนไปจากเดิม คนไทยมีค่านิยมและพฤติกรรม</w:t>
      </w:r>
      <w:r w:rsidR="00B31FEE">
        <w:rPr>
          <w:rFonts w:ascii="TH SarabunPSK" w:hAnsi="TH SarabunPSK" w:cs="TH SarabunPSK" w:hint="cs"/>
          <w:sz w:val="32"/>
          <w:szCs w:val="32"/>
          <w:cs/>
        </w:rPr>
        <w:t>ที่เน้นวัตถุนิยมและบริโภคนิยมเพิ่มมากขึ้น ขาดจิตสำนึกสาธารณะ</w:t>
      </w:r>
      <w:r w:rsidR="00E14EFF">
        <w:rPr>
          <w:rFonts w:ascii="TH SarabunPSK" w:hAnsi="TH SarabunPSK" w:cs="TH SarabunPSK" w:hint="cs"/>
          <w:sz w:val="32"/>
          <w:szCs w:val="32"/>
          <w:cs/>
        </w:rPr>
        <w:t xml:space="preserve"> ให้ความสำคัญส่วนตัวมากกว่าส่วนรวม การให้คุณค่าและศักดิ์ศรีของความเป็นคน และการยึดหลักธรรมในการดำเนินชีวิตเริ่มเสื่อมถอยลง วัฒนธรรมและภูมิปัญญาของชาติถูกละเลยและมีการถ่ายทอดสู่คนรุ่นใหม่น้อย</w:t>
      </w:r>
    </w:p>
    <w:p w:rsidR="00E14EFF" w:rsidRPr="00E14EFF" w:rsidRDefault="00E14EFF" w:rsidP="00D526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4EFF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E14EF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14EF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ความก้าวหน้าทางเทคโนโลยี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4EFF">
        <w:rPr>
          <w:rFonts w:ascii="TH SarabunPSK" w:hAnsi="TH SarabunPSK" w:cs="TH SarabunPSK" w:hint="cs"/>
          <w:sz w:val="32"/>
          <w:szCs w:val="32"/>
          <w:cs/>
        </w:rPr>
        <w:t>มีบทบาทสำคัญ</w:t>
      </w:r>
      <w:r>
        <w:rPr>
          <w:rFonts w:ascii="TH SarabunPSK" w:hAnsi="TH SarabunPSK" w:cs="TH SarabunPSK" w:hint="cs"/>
          <w:sz w:val="32"/>
          <w:szCs w:val="32"/>
          <w:cs/>
        </w:rPr>
        <w:t>ต่อการพัฒนาสังคม รวมทั้งตอบสนองการดำรงชีวิตของประชาชนมากยิ่งขึ้น ทั้งเทคโนโลยีสารสนเทศและการสื่อสารที่เปลี่ยนแปลงไปอย่างรวดเร็ว ผ่านกระแสโลกาภิวัตน์และโลกไซเบอร์ ทำให้สังคมไทยมุ่งแสวงหาความสุขและสร้างอัตลักษณ์ส่วนตัว ผ่านเครือข่ายสังคมออนไลน์ เกิดเป็นวัฒนธรรมที่หลากหลายที่ไม่สามารถบ่งบอกถึงความเป็นไทยได้ชัดเจน นอกจากนี้เทคโนโลยีเกี่ยวกับการทำงาน อาจเป็นภัยคุกคามต่อชีวิตจิตใจ อาทิ การจารกรรมข้อมูลธุรกิจหรือข้อมูลส่วนบุคคล ประเทศที่พัฒนาเทคโนโลยีมาก อาจไม่</w:t>
      </w:r>
      <w:r w:rsidR="002323AA">
        <w:rPr>
          <w:rFonts w:ascii="TH SarabunPSK" w:hAnsi="TH SarabunPSK" w:cs="TH SarabunPSK" w:hint="cs"/>
          <w:sz w:val="32"/>
          <w:szCs w:val="32"/>
          <w:cs/>
        </w:rPr>
        <w:t>มีความสมดุลในการพัฒนาระหว่างกาย</w:t>
      </w:r>
      <w:r>
        <w:rPr>
          <w:rFonts w:ascii="TH SarabunPSK" w:hAnsi="TH SarabunPSK" w:cs="TH SarabunPSK" w:hint="cs"/>
          <w:sz w:val="32"/>
          <w:szCs w:val="32"/>
          <w:cs/>
        </w:rPr>
        <w:t>กับจิตใจ</w:t>
      </w:r>
      <w:r w:rsidR="008548C6">
        <w:rPr>
          <w:rFonts w:ascii="TH SarabunPSK" w:hAnsi="TH SarabunPSK" w:cs="TH SarabunPSK" w:hint="cs"/>
          <w:sz w:val="32"/>
          <w:szCs w:val="32"/>
          <w:cs/>
        </w:rPr>
        <w:t>ของกลุ่มคนในสังคมจะทำให้เกิดความเหลื่อมล้ำในการพัฒนา จึงเป็นความท้าทายในการพัฒนาคุณธรรมจริยธรรมของสังคมยุคใหม่</w:t>
      </w:r>
    </w:p>
    <w:p w:rsidR="00A514F5" w:rsidRDefault="002323AA" w:rsidP="00D5260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3AA">
        <w:rPr>
          <w:rFonts w:ascii="TH SarabunPSK" w:hAnsi="TH SarabunPSK" w:cs="TH SarabunPSK" w:hint="cs"/>
          <w:b/>
          <w:bCs/>
          <w:sz w:val="32"/>
          <w:szCs w:val="32"/>
          <w:cs/>
        </w:rPr>
        <w:t>๖.</w:t>
      </w:r>
      <w:r w:rsidR="00967D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สภาพปัญหาด้านคุณธรรมจริยธรรมในจังหวัด </w:t>
      </w:r>
      <w:r w:rsidR="00967D23">
        <w:rPr>
          <w:rFonts w:ascii="TH SarabunPSK" w:hAnsi="TH SarabunPSK" w:cs="TH SarabunPSK" w:hint="cs"/>
          <w:sz w:val="32"/>
          <w:szCs w:val="32"/>
          <w:cs/>
        </w:rPr>
        <w:t>สังคมปัจจุบันเกิดความเสื่อมถอยในด้านคุณธรรมจริยธรรม ทุกอาชีพ และเห็นได้ชัดและเป็นข่าวอยู่ทุกวัน คือการทุจริตคอร์รับชัน การก่ออาชญากรรม การประพฤติผิดหรือละเมิดระเบียบวินัยการจราจร การเสพและการค้ายาเสพติด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67D23">
        <w:rPr>
          <w:rFonts w:ascii="TH SarabunPSK" w:hAnsi="TH SarabunPSK" w:cs="TH SarabunPSK" w:hint="cs"/>
          <w:sz w:val="32"/>
          <w:szCs w:val="32"/>
          <w:cs/>
        </w:rPr>
        <w:t>ปัญหาด้านคุณธรรมจริยธรรม การเสื่อมถอยของจิตสำนึกที่ดีงาม ความซื่อสัตย์สุจริต ปัญหาการขาดความกตัญญูไม่เชื่อฟังบิดามารดา</w:t>
      </w:r>
      <w:r w:rsidR="009E431C">
        <w:rPr>
          <w:rFonts w:ascii="TH SarabunPSK" w:hAnsi="TH SarabunPSK" w:cs="TH SarabunPSK" w:hint="cs"/>
          <w:sz w:val="32"/>
          <w:szCs w:val="32"/>
          <w:cs/>
        </w:rPr>
        <w:t xml:space="preserve">/ขาดความสำรวมในกิริยามารยาทและการมีสัมมาคารวะต่อผู้ใหญ่ ปัญหาการสืบสานวัฒนธรรมประเพณี ขาดการรณรงค์เกี่ยวกับวัฒนธรรมอย่างพอเพียง ปัญหาการมีเพศสัมพันธ์ก่อนวันอันควร ปัญหาวัฒนธรรมไทยถูกชาวต่างชาติกลืน ปัญหาสื่อต่างๆที่เผยแพร่ภาพและเนื้อหาที่ไม่เหมาะสม เช่นเว็ปไซต์ลามก เป็นต้น ปัญหาความเสื่อมโทรมทางศาสนา </w:t>
      </w:r>
    </w:p>
    <w:p w:rsidR="00377D67" w:rsidRDefault="009E431C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สรุปว่าสังคมในจังหวัดกำลังเผชิญกับวิกฤตความเสื่อมถอยทางสังคมทางด้านคุณธรรมจริยธรรม ซึ่งสะท้อนได้จากคนในสังคมมีความถี่ใช้ความรุ่นแรงมากขึ้น ทั้งปัญหาแย่งชิงทรัพยากร</w:t>
      </w:r>
      <w:r w:rsidR="006F10FB">
        <w:rPr>
          <w:rFonts w:ascii="TH SarabunPSK" w:hAnsi="TH SarabunPSK" w:cs="TH SarabunPSK" w:hint="cs"/>
          <w:sz w:val="32"/>
          <w:szCs w:val="32"/>
          <w:cs/>
        </w:rPr>
        <w:t>ระหว่างชุมชน ความคิดเห็นที่แตกต่างทางการเมือง ปัยกาการแพร่ระบาดของยาเสพติด และการพนันเพิ่มขึ้นโดยเฉพาะในกลุ่มเด็ก</w:t>
      </w:r>
    </w:p>
    <w:p w:rsidR="00377D67" w:rsidRDefault="00377D67" w:rsidP="00377D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-๙-</w:t>
      </w:r>
    </w:p>
    <w:p w:rsidR="00A514F5" w:rsidRDefault="006F10FB" w:rsidP="00377D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และเยาวชน ปัญหาต่างเหล่านี้เกิดจากคนในสังคมย่อหย่อนจากศีลธรรมอันดีงาม ทำให้คนในสังคมขาดความยับยั้งชั่งใจ ขาดการใช้เหตุผล ขาดความเอื้ออาทร ส่งผลให้ความมีคุณธรรมในสังคมลดลง</w:t>
      </w:r>
    </w:p>
    <w:p w:rsidR="00377D67" w:rsidRPr="00377D67" w:rsidRDefault="00377D67" w:rsidP="00377D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14F5" w:rsidRDefault="000D5BA0" w:rsidP="000D5B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การวิเคราะห์จุดแข็งจุดอ่อน โอกาส และภาวะคุกคาม หรืออุปสรรคในการส่งเสริมคุณธรรมในระดับจังหวัดภูเก็ต</w:t>
      </w:r>
    </w:p>
    <w:p w:rsidR="000D5BA0" w:rsidRDefault="000D5BA0" w:rsidP="000D5B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จุดแข็ง(</w:t>
      </w:r>
      <w:r>
        <w:rPr>
          <w:rFonts w:ascii="TH SarabunPSK" w:hAnsi="TH SarabunPSK" w:cs="TH SarabunPSK"/>
          <w:b/>
          <w:bCs/>
          <w:sz w:val="32"/>
          <w:szCs w:val="32"/>
        </w:rPr>
        <w:t>Strengths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372A4" w:rsidRDefault="00B372A4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จังหวัดภูเก็ตมีศาสนสถานที่มีความเข้มแข็งครบทั้ง ๕ ศาสนาเป็นองค์กรที่สนับสนุนส่งเสริมคุณธรรมของจังหวัด</w:t>
      </w:r>
    </w:p>
    <w:p w:rsidR="00B372A4" w:rsidRDefault="00B372A4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ทุกภาคส่วนในจังหวัด ทั้งภาครัฐ ภาคธุรกิจ ภาคเอกชน และภาคประชาชน ต่างให้ความสำคัญ และสนับสนุนการส่งเสริมคุณธรรมให้กับเด็ก เยาวชน และประชาชนทั่วไป</w:t>
      </w:r>
    </w:p>
    <w:p w:rsidR="00B372A4" w:rsidRDefault="00B372A4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จังหวัดภูเก็ตมีค่านิยม ด้านศิลปวัฒนธรรม ประเพณี</w:t>
      </w:r>
      <w:r w:rsidR="009714D6">
        <w:rPr>
          <w:rFonts w:ascii="TH SarabunPSK" w:hAnsi="TH SarabunPSK" w:cs="TH SarabunPSK" w:hint="cs"/>
          <w:sz w:val="32"/>
          <w:szCs w:val="32"/>
          <w:cs/>
        </w:rPr>
        <w:t xml:space="preserve"> และภูมิปัญญาในด้านต่างๆ ที่ดีงามและมีคุณค่า ซึ่งเป็นพื้นฐานสำคัญที่ยึดโยงให้คนในจังหวัดที่อยู่ร่วมกันบนความแตกต่างได้อย่างสันติสุข</w:t>
      </w:r>
    </w:p>
    <w:p w:rsidR="009714D6" w:rsidRDefault="009714D6" w:rsidP="00377D6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14D6">
        <w:rPr>
          <w:rFonts w:ascii="TH SarabunPSK" w:hAnsi="TH SarabunPSK" w:cs="TH SarabunPSK" w:hint="cs"/>
          <w:b/>
          <w:bCs/>
          <w:sz w:val="32"/>
          <w:szCs w:val="32"/>
          <w:cs/>
        </w:rPr>
        <w:t>จุดอ่อน (</w:t>
      </w:r>
      <w:r w:rsidRPr="009714D6">
        <w:rPr>
          <w:rFonts w:ascii="TH SarabunPSK" w:hAnsi="TH SarabunPSK" w:cs="TH SarabunPSK"/>
          <w:b/>
          <w:bCs/>
          <w:sz w:val="32"/>
          <w:szCs w:val="32"/>
        </w:rPr>
        <w:t>Weaknesses</w:t>
      </w:r>
      <w:r w:rsidRPr="009714D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714D6" w:rsidRDefault="009714D6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5B6E">
        <w:rPr>
          <w:rFonts w:ascii="TH SarabunPSK" w:hAnsi="TH SarabunPSK" w:cs="TH SarabunPSK" w:hint="cs"/>
          <w:sz w:val="32"/>
          <w:szCs w:val="32"/>
          <w:cs/>
        </w:rPr>
        <w:t>๑) ขาดการประสานความร่วมมือและบูรณาการการทำงานในภาครัฐ ด้านบุคลากร บทบาทหน้าที่ และงบประมาณการดำเนินงานส่งเสริมคุณธรรม ตลอดจนขาดการติดตามประเมินผลด้านประสิทธิภาพการทำงานของเจ้าหน้าที่และการใช้งบประมาณ</w:t>
      </w:r>
    </w:p>
    <w:p w:rsidR="00485B6E" w:rsidRDefault="00485B6E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ขาดการกระบวนการมีส่วนร่วมหรือกระบวนการตัดสินใจที่ต้องใช้การมีส่วนร่วมจากทุกภาคส่วนในจังหวัด ทำให้บางครั้งการขับเคลื่อนงานเป็นไปอย่างเชื่องช้า ซึ่งงานส่งเสริมคุณธรรมเพื่อพัฒนาคุณภาพคนในจังหวัดก็เช่นเดียวกัน</w:t>
      </w:r>
    </w:p>
    <w:p w:rsidR="00485B6E" w:rsidRDefault="00485B6E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ความเจริญเติบโตทางด้านเศรษฐกิจและกระแสโลกาภิวัตน์มีผลกระทบต่อวัฒนธรรม ประเพณี ดั่งเดิมที่ดีงามของจังหวัด ส่งผล</w:t>
      </w:r>
      <w:r w:rsidR="00AC0059">
        <w:rPr>
          <w:rFonts w:ascii="TH SarabunPSK" w:hAnsi="TH SarabunPSK" w:cs="TH SarabunPSK" w:hint="cs"/>
          <w:sz w:val="32"/>
          <w:szCs w:val="32"/>
          <w:cs/>
        </w:rPr>
        <w:t>ให้สังคมในจังหวัดมีความเป็นวัตถุนิยม พฤติกรรมของคนมีการเปลี่ยนแปลง คนในจังหวัดให้ความสำคัญกับศีลธรรม และวัฒนธรรมที่ดีงามลดลง ทั้งการดำรงชีวิตและความสัมพันธ์กังผู้อื่น มุ่งหารายได้เพื่อสนองความต้องการ การช่วยเหลือเกื้อกูลกันลดลง  ความมีน้ำใจไมตรีลดลง ต่างแก่งแย่งเอารัดเอาเปรียบกัน ขาดความสามัคคี</w:t>
      </w:r>
    </w:p>
    <w:p w:rsidR="00AC0059" w:rsidRDefault="00AC0059" w:rsidP="00377D6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5CB1">
        <w:rPr>
          <w:rFonts w:ascii="TH SarabunPSK" w:hAnsi="TH SarabunPSK" w:cs="TH SarabunPSK" w:hint="cs"/>
          <w:b/>
          <w:bCs/>
          <w:sz w:val="32"/>
          <w:szCs w:val="32"/>
          <w:cs/>
        </w:rPr>
        <w:t>โอกาส (</w:t>
      </w:r>
      <w:r w:rsidRPr="005E5CB1">
        <w:rPr>
          <w:rFonts w:ascii="TH SarabunPSK" w:hAnsi="TH SarabunPSK" w:cs="TH SarabunPSK"/>
          <w:b/>
          <w:bCs/>
          <w:sz w:val="32"/>
          <w:szCs w:val="32"/>
        </w:rPr>
        <w:t>Opportunities</w:t>
      </w:r>
      <w:r w:rsidRPr="005E5CB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E5CB1" w:rsidRDefault="005E5CB1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การมีแผนแม่บทส่งเสริมคุณธรรมแห่งชาติ ฉบับที่ ๑ (พ.ศ. ๒๕๕๙-๒๕๖๔) และแผนปฏิบัติการส่งเสริมคุณธรรมจังหวัดประจำปีงบประมาณ สามารถนำมาใช้เป็นกรอบแนวทางในการส่งเสริมคุณธรรมในจังหวัดได้</w:t>
      </w:r>
    </w:p>
    <w:p w:rsidR="005E5CB1" w:rsidRDefault="005E5CB1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การเรียกร้องให้ทุกภาคส่วนทั้งภาครัฐและภาคธุรกิจเอกชนบริหารงานและดำเนินกิจกรรมต่างๆ อย่างมีคุณธรรม ประกอบด้วย ความโปร่งใส มีธรรมาภิบาล(</w:t>
      </w:r>
      <w:r>
        <w:rPr>
          <w:rFonts w:ascii="TH SarabunPSK" w:hAnsi="TH SarabunPSK" w:cs="TH SarabunPSK"/>
          <w:sz w:val="32"/>
          <w:szCs w:val="32"/>
        </w:rPr>
        <w:t>Good Corporate Governance</w:t>
      </w:r>
      <w:r>
        <w:rPr>
          <w:rFonts w:ascii="TH SarabunPSK" w:hAnsi="TH SarabunPSK" w:cs="TH SarabunPSK" w:hint="cs"/>
          <w:sz w:val="32"/>
          <w:szCs w:val="32"/>
          <w:cs/>
        </w:rPr>
        <w:t>)และมีจิตสำนึกรับผิดชอบต่อสังคม</w:t>
      </w:r>
      <w:r w:rsidR="0063632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63632F">
        <w:rPr>
          <w:rFonts w:ascii="TH SarabunPSK" w:hAnsi="TH SarabunPSK" w:cs="TH SarabunPSK"/>
          <w:sz w:val="32"/>
          <w:szCs w:val="32"/>
        </w:rPr>
        <w:t>Corporate</w:t>
      </w:r>
      <w:r w:rsidR="006363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632F">
        <w:rPr>
          <w:rFonts w:ascii="TH SarabunPSK" w:hAnsi="TH SarabunPSK" w:cs="TH SarabunPSK"/>
          <w:sz w:val="32"/>
          <w:szCs w:val="32"/>
        </w:rPr>
        <w:t xml:space="preserve">Social </w:t>
      </w:r>
      <w:proofErr w:type="spellStart"/>
      <w:r w:rsidR="0063632F">
        <w:rPr>
          <w:rFonts w:ascii="TH SarabunPSK" w:hAnsi="TH SarabunPSK" w:cs="TH SarabunPSK"/>
          <w:sz w:val="32"/>
          <w:szCs w:val="32"/>
        </w:rPr>
        <w:t>Responsibility:CSR</w:t>
      </w:r>
      <w:proofErr w:type="spellEnd"/>
      <w:r w:rsidR="0063632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77D67" w:rsidRDefault="00377D67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77D67" w:rsidRDefault="00377D67" w:rsidP="00377D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-๑๐-</w:t>
      </w:r>
    </w:p>
    <w:p w:rsidR="0063632F" w:rsidRDefault="0063632F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637B">
        <w:rPr>
          <w:rFonts w:ascii="TH SarabunPSK" w:hAnsi="TH SarabunPSK" w:cs="TH SarabunPSK" w:hint="cs"/>
          <w:sz w:val="32"/>
          <w:szCs w:val="32"/>
          <w:cs/>
        </w:rPr>
        <w:t>๓) จังหวัดภูเก็ต</w:t>
      </w:r>
      <w:r>
        <w:rPr>
          <w:rFonts w:ascii="TH SarabunPSK" w:hAnsi="TH SarabunPSK" w:cs="TH SarabunPSK" w:hint="cs"/>
          <w:sz w:val="32"/>
          <w:szCs w:val="32"/>
          <w:cs/>
        </w:rPr>
        <w:t>มีทุนทางสังคมที่ดีงาม ที่มีการสั่งสมและต่อยอดสืบต่อกันมาเป็นเวลายาวนาน รวมถึงการร่</w:t>
      </w:r>
      <w:r w:rsidR="00A2637B">
        <w:rPr>
          <w:rFonts w:ascii="TH SarabunPSK" w:hAnsi="TH SarabunPSK" w:cs="TH SarabunPSK" w:hint="cs"/>
          <w:sz w:val="32"/>
          <w:szCs w:val="32"/>
          <w:cs/>
        </w:rPr>
        <w:t>วมตัวกันของคนอย่างมีคุณภาพเพื่อ</w:t>
      </w:r>
      <w:r>
        <w:rPr>
          <w:rFonts w:ascii="TH SarabunPSK" w:hAnsi="TH SarabunPSK" w:cs="TH SarabunPSK" w:hint="cs"/>
          <w:sz w:val="32"/>
          <w:szCs w:val="32"/>
          <w:cs/>
        </w:rPr>
        <w:t>สร้างประโยชน์แก่ส่วนรวม</w:t>
      </w:r>
      <w:r w:rsidR="00A2637B">
        <w:rPr>
          <w:rFonts w:ascii="TH SarabunPSK" w:hAnsi="TH SarabunPSK" w:cs="TH SarabunPSK" w:hint="cs"/>
          <w:sz w:val="32"/>
          <w:szCs w:val="32"/>
          <w:cs/>
        </w:rPr>
        <w:t>บนพื้นฐานของความไว้เนื้อเชื่อใจ สายใยแห่งความผูกพันและวัฒนธรรมที่ดีงาม ได้แก่ทุนคน ทุนความรู้ ทุนภูมิปัญญา และทุนทางวัฒนธรรม ซึ่งหากนำมาพัฒนาและใช้ประโยชน์อย่างเหมาะสมแล้ว จะเป็นปัจจัยสำคัญในการพัฒนาจังหวัดภูเก็ตได้อย่างสมดุลและยั่งยืน</w:t>
      </w:r>
    </w:p>
    <w:p w:rsidR="00A2637B" w:rsidRDefault="00A2637B" w:rsidP="000D5B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2637B">
        <w:rPr>
          <w:rFonts w:ascii="TH SarabunPSK" w:hAnsi="TH SarabunPSK" w:cs="TH SarabunPSK" w:hint="cs"/>
          <w:b/>
          <w:bCs/>
          <w:sz w:val="32"/>
          <w:szCs w:val="32"/>
          <w:cs/>
        </w:rPr>
        <w:t>ภาวะคุกคาม/อุปสรรค(</w:t>
      </w:r>
      <w:r w:rsidRPr="00A2637B">
        <w:rPr>
          <w:rFonts w:ascii="TH SarabunPSK" w:hAnsi="TH SarabunPSK" w:cs="TH SarabunPSK"/>
          <w:b/>
          <w:bCs/>
          <w:sz w:val="32"/>
          <w:szCs w:val="32"/>
        </w:rPr>
        <w:t>Threats</w:t>
      </w:r>
      <w:r w:rsidRPr="00A2637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2637B" w:rsidRDefault="00A2637B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กระแส บริโภคนิยม</w:t>
      </w:r>
      <w:r w:rsidR="00986CC9">
        <w:rPr>
          <w:rFonts w:ascii="TH SarabunPSK" w:hAnsi="TH SarabunPSK" w:cs="TH SarabunPSK" w:hint="cs"/>
          <w:sz w:val="32"/>
          <w:szCs w:val="32"/>
          <w:cs/>
        </w:rPr>
        <w:t xml:space="preserve"> และการโฆษณาชวนเชื่อ กำลังเป็นกระแสที่มีอิทธิพลต่อค่านิยมของคนในสังคมไทย</w:t>
      </w:r>
    </w:p>
    <w:p w:rsidR="00986CC9" w:rsidRDefault="00986CC9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ความเจริญก้าวหน้าทางเทคโนโลยีสารสนเทศในภาวะปัจจุบัน แม้จะมีผลกระทบในเชิงบวกในเรื่องความสะดวกสบาย แต่อาจส่งผลกระทบต่อเชิงลบต่อการยึดมั่นในคุณธรรมของประชาชนในสังคมจังหวัด</w:t>
      </w:r>
    </w:p>
    <w:p w:rsidR="00986CC9" w:rsidRDefault="00986CC9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กระแสไหลบ่าของวัฒนธรรมต่างชาติที่เข้ามาสู่สังคมจังหวัดภูเก็ต</w:t>
      </w:r>
      <w:r w:rsidR="00C63A06">
        <w:rPr>
          <w:rFonts w:ascii="TH SarabunPSK" w:hAnsi="TH SarabunPSK" w:cs="TH SarabunPSK" w:hint="cs"/>
          <w:sz w:val="32"/>
          <w:szCs w:val="32"/>
          <w:cs/>
        </w:rPr>
        <w:t xml:space="preserve"> ทำให้รากเหง้าความเป็นไทยหลายประการได้รับผลกระทบถูกลดคุณค่าและถูกเปลี่ยนแปลง โดยเฉพาะขนบธรรมเนียมประเพณีวัฒนธรรมไทยกำลังถูกกลืนจากค่านิยมตะวันตก</w:t>
      </w: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3A06" w:rsidRDefault="00C63A06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5C5" w:rsidRDefault="005235C5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5C5" w:rsidRDefault="005235C5" w:rsidP="000D5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7D67" w:rsidRPr="009714D6" w:rsidRDefault="00377D67" w:rsidP="00377D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-๑๑-</w:t>
      </w:r>
    </w:p>
    <w:p w:rsidR="00A514F5" w:rsidRDefault="00B55279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๒</w:t>
      </w:r>
    </w:p>
    <w:p w:rsidR="00B55279" w:rsidRDefault="00B55279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 พันธกิจ และยุทธศาสตร์การส่งเสริมคุณธรรมในจังหวัดภูเก็ต</w:t>
      </w:r>
    </w:p>
    <w:p w:rsidR="00B55279" w:rsidRDefault="00B55279" w:rsidP="00B552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55279" w:rsidRDefault="00B55279" w:rsidP="00B552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 (</w:t>
      </w:r>
      <w:r>
        <w:rPr>
          <w:rFonts w:ascii="TH SarabunPSK" w:hAnsi="TH SarabunPSK" w:cs="TH SarabunPSK"/>
          <w:b/>
          <w:bCs/>
          <w:sz w:val="32"/>
          <w:szCs w:val="32"/>
        </w:rPr>
        <w:t>Vision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8782D" w:rsidRDefault="00E8782D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สังคมจังหวัดภูเก็ต เป็นสังคมคุณธรรมที่น้อมนำหลักปรัชญาเศรษฐกิจพอเพียงในการดำรงชีวิต      สืบสานความเป็นไทย และอยู่ร่วมกันบนพื้นฐานความหลากหลายทางวัฒนธรรมอย่างสันติสุข</w:t>
      </w:r>
    </w:p>
    <w:p w:rsidR="00E8782D" w:rsidRDefault="00E8782D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8782D" w:rsidRPr="00E8782D" w:rsidRDefault="00E8782D" w:rsidP="00B552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782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Goal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8782D" w:rsidRDefault="00E8782D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สังคมจังหวัดภูเก็ตเป็นสังคมคุณธรรม คนในสังคมปฏิบัติตนตามหลักคำสอนทางศาสนาที่ตนนับถือ น้อมนำหลักปรัชญาเศรษฐกิจพอเพียง</w:t>
      </w:r>
      <w:r w:rsidR="008A6737">
        <w:rPr>
          <w:rFonts w:ascii="TH SarabunPSK" w:hAnsi="TH SarabunPSK" w:cs="TH SarabunPSK" w:hint="cs"/>
          <w:sz w:val="32"/>
          <w:szCs w:val="32"/>
          <w:cs/>
        </w:rPr>
        <w:t>มาปฏิบัติ ธำรงรักษาไว้ซึ่งวัฒนธรรมอันดีงาม และอยู่ร่วมกันบนความหลากหลายทางวัฒนธรรมอย่างสันติสุข</w:t>
      </w:r>
    </w:p>
    <w:p w:rsidR="008A6737" w:rsidRDefault="008A6737" w:rsidP="00B5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6737" w:rsidRPr="008A6737" w:rsidRDefault="008A6737" w:rsidP="00B552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737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 (</w:t>
      </w:r>
      <w:r w:rsidRPr="008A6737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8A673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514F5" w:rsidRDefault="008A6737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พัฒนาคนให้มีคุณธรรมตามหลักธรรมทางศาสนา น้อมนำหลักปรัชญาเศรษฐกิจพอเพียงมาเป็นหลักในการพัฒนาคุณภาพชีวิต</w:t>
      </w:r>
    </w:p>
    <w:p w:rsidR="000F2405" w:rsidRDefault="000F2405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พัฒนาระบบการบริหารจัดการด้านส่งเสริมคุณธรรมให้มีประสิทธิภาพในมิติต่างๆ</w:t>
      </w:r>
    </w:p>
    <w:p w:rsidR="000F2405" w:rsidRDefault="000F2405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ส่งเสริมให้ทุกภาคส่วนในจังหวัดได้มีส่วนร่วมในกระบวนการส่งเสริมคุณธรรม เพื่อสร้างให้เป็นจังหวัดคุณธรรมที่คนในจังหวัดอยู่ร่วมกันอย่างสันติสุข มีธรรมาภิบาล มีความสมานฉันท์  อย่างยั่งยืน</w:t>
      </w:r>
    </w:p>
    <w:p w:rsidR="000F2405" w:rsidRDefault="000F2405" w:rsidP="00377D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ส่งเสริมให้จังหวัดภูเก็ตเป็นแบบอย่างด้านคุณธรรมในระดับภาคและระดับประเทศ</w:t>
      </w:r>
    </w:p>
    <w:p w:rsidR="000F2405" w:rsidRDefault="000F2405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2405" w:rsidRDefault="000F2405" w:rsidP="008A6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F240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วัตถุประสงค์หลัก (</w:t>
      </w:r>
      <w:r w:rsidRPr="000F2405">
        <w:rPr>
          <w:rFonts w:ascii="TH SarabunPSK" w:hAnsi="TH SarabunPSK" w:cs="TH SarabunPSK"/>
          <w:b/>
          <w:bCs/>
          <w:sz w:val="32"/>
          <w:szCs w:val="32"/>
        </w:rPr>
        <w:t>Objective</w:t>
      </w:r>
      <w:r w:rsidRPr="000F24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F2405" w:rsidRDefault="000F2405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เพื่อวางระบบรากฐานการส่งเสริมคุณธรรม</w:t>
      </w:r>
      <w:r w:rsidR="000D5BA0"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</w:p>
    <w:p w:rsidR="000D5BA0" w:rsidRDefault="000D5BA0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เพื่อสร้างความเข้มแข็งในระบบการบริหารจัดการส่งเสริมคุณธรรมให้เป็นเอกภาพ</w:t>
      </w:r>
    </w:p>
    <w:p w:rsidR="000D5BA0" w:rsidRDefault="000D5BA0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เพื่อสร้างเครือข่ายความร่วมมือในการส่งเสริมคุณธรรมในระดับจังหวัด</w:t>
      </w:r>
    </w:p>
    <w:p w:rsidR="000D5BA0" w:rsidRDefault="000D5BA0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เพื่อส่งเสริมให้จังหวัดภูเก็ตเป็นแบบอย่างด้านคุณธรรมในระดับภาคและระดับประเทศ</w:t>
      </w:r>
    </w:p>
    <w:p w:rsidR="000D5BA0" w:rsidRDefault="000D5BA0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5BA0" w:rsidRDefault="000D5BA0" w:rsidP="008A6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3A0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ยุทธศาสตร์การส่งเสริมคุณธรรมในจังหวัดภูเก็ต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ยุทธศาสตร์ที่ ๑ วางระบบรากฐานการเสริมสร้างคุณธรรมในสังคมระดับต่างๆ และน้อมนำหลักปรัชญาของเศรษฐกิจพอเพียงมาเป็นหลักในการพัฒนาคุณภาพชีวิต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sz w:val="32"/>
          <w:szCs w:val="32"/>
          <w:cs/>
        </w:rPr>
        <w:t>ที่ ๑ เสริมสร้างรากฐานคุณธรรมของสถาบันครอบครัว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63A06">
        <w:rPr>
          <w:rFonts w:ascii="TH SarabunPSK" w:hAnsi="TH SarabunPSK" w:cs="TH SarabunPSK"/>
          <w:sz w:val="32"/>
          <w:szCs w:val="32"/>
          <w:cs/>
        </w:rPr>
        <w:t xml:space="preserve"> เสริมสร้างรากฐานคุณธรรมของสถาบัน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C63A06">
        <w:rPr>
          <w:rFonts w:ascii="TH SarabunPSK" w:hAnsi="TH SarabunPSK" w:cs="TH SarabunPSK"/>
          <w:sz w:val="32"/>
          <w:szCs w:val="32"/>
          <w:cs/>
        </w:rPr>
        <w:t xml:space="preserve"> เสริมสร้างรากฐานคุณธรรมของสถาบัน</w:t>
      </w:r>
      <w:r w:rsidR="005C756F">
        <w:rPr>
          <w:rFonts w:ascii="TH SarabunPSK" w:hAnsi="TH SarabunPSK" w:cs="TH SarabunPSK" w:hint="cs"/>
          <w:sz w:val="32"/>
          <w:szCs w:val="32"/>
          <w:cs/>
        </w:rPr>
        <w:t>ศาสนา</w:t>
      </w:r>
    </w:p>
    <w:p w:rsidR="00377D67" w:rsidRDefault="00377D67" w:rsidP="00377D6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-๑๒-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756F"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 w:rsidR="005C756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C756F">
        <w:rPr>
          <w:rFonts w:ascii="TH SarabunPSK" w:hAnsi="TH SarabunPSK" w:cs="TH SarabunPSK" w:hint="cs"/>
          <w:sz w:val="32"/>
          <w:szCs w:val="32"/>
          <w:cs/>
        </w:rPr>
        <w:t>๔</w:t>
      </w:r>
      <w:r w:rsidRPr="00C63A06">
        <w:rPr>
          <w:rFonts w:ascii="TH SarabunPSK" w:hAnsi="TH SarabunPSK" w:cs="TH SarabunPSK"/>
          <w:sz w:val="32"/>
          <w:szCs w:val="32"/>
          <w:cs/>
        </w:rPr>
        <w:t xml:space="preserve"> เสริมสร้างรากฐานคุณธรรมของสถาบัน</w:t>
      </w:r>
      <w:r w:rsidR="005C756F">
        <w:rPr>
          <w:rFonts w:ascii="TH SarabunPSK" w:hAnsi="TH SarabunPSK" w:cs="TH SarabunPSK" w:hint="cs"/>
          <w:sz w:val="32"/>
          <w:szCs w:val="32"/>
          <w:cs/>
        </w:rPr>
        <w:t>เศรษฐกิจ</w:t>
      </w:r>
    </w:p>
    <w:p w:rsidR="00C63A06" w:rsidRDefault="00C63A06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756F"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 w:rsidR="005C756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5C756F">
        <w:rPr>
          <w:rFonts w:ascii="TH SarabunPSK" w:hAnsi="TH SarabunPSK" w:cs="TH SarabunPSK" w:hint="cs"/>
          <w:sz w:val="32"/>
          <w:szCs w:val="32"/>
          <w:cs/>
        </w:rPr>
        <w:t>๕</w:t>
      </w:r>
      <w:r w:rsidRPr="00C63A06">
        <w:rPr>
          <w:rFonts w:ascii="TH SarabunPSK" w:hAnsi="TH SarabunPSK" w:cs="TH SarabunPSK"/>
          <w:sz w:val="32"/>
          <w:szCs w:val="32"/>
          <w:cs/>
        </w:rPr>
        <w:t xml:space="preserve"> เสริมสร้างรากฐานคุณธรรมของสถาบัน</w:t>
      </w:r>
      <w:r w:rsidR="005C756F">
        <w:rPr>
          <w:rFonts w:ascii="TH SarabunPSK" w:hAnsi="TH SarabunPSK" w:cs="TH SarabunPSK" w:hint="cs"/>
          <w:sz w:val="32"/>
          <w:szCs w:val="32"/>
          <w:cs/>
        </w:rPr>
        <w:t>ทางการเมืองการปกครอง</w:t>
      </w:r>
    </w:p>
    <w:p w:rsidR="005C756F" w:rsidRDefault="005C756F" w:rsidP="008A67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 xml:space="preserve"> เสริมสร้างรากฐานวั</w:t>
      </w:r>
      <w:r>
        <w:rPr>
          <w:rFonts w:ascii="TH SarabunPSK" w:hAnsi="TH SarabunPSK" w:cs="TH SarabunPSK" w:hint="cs"/>
          <w:sz w:val="32"/>
          <w:szCs w:val="32"/>
          <w:cs/>
        </w:rPr>
        <w:t>ฒนธรรมไทยเป็นฐานในการเสริมสร้างคุณธรรม</w:t>
      </w:r>
    </w:p>
    <w:p w:rsidR="005C756F" w:rsidRPr="00C63A06" w:rsidRDefault="005C756F" w:rsidP="008A67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C75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เสริมสร้าง</w:t>
      </w:r>
      <w:r>
        <w:rPr>
          <w:rFonts w:ascii="TH SarabunPSK" w:hAnsi="TH SarabunPSK" w:cs="TH SarabunPSK" w:hint="cs"/>
          <w:sz w:val="32"/>
          <w:szCs w:val="32"/>
          <w:cs/>
        </w:rPr>
        <w:t>การใช้สื่อมวลชนเป็นเครื่องมือในการส่งเสริมคุณธรรม</w:t>
      </w:r>
    </w:p>
    <w:p w:rsidR="00A514F5" w:rsidRDefault="005C756F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กลยุทธที่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5C756F">
        <w:rPr>
          <w:rFonts w:ascii="TH SarabunPSK" w:hAnsi="TH SarabunPSK" w:cs="TH SarabunPSK"/>
          <w:sz w:val="32"/>
          <w:szCs w:val="32"/>
          <w:cs/>
        </w:rPr>
        <w:t xml:space="preserve"> เสริมสร้าง</w:t>
      </w:r>
      <w:r>
        <w:rPr>
          <w:rFonts w:ascii="TH SarabunPSK" w:hAnsi="TH SarabunPSK" w:cs="TH SarabunPSK" w:hint="cs"/>
          <w:sz w:val="32"/>
          <w:szCs w:val="32"/>
          <w:cs/>
        </w:rPr>
        <w:t>คุณธรรมในภาควิชาชีพ</w:t>
      </w:r>
    </w:p>
    <w:p w:rsidR="0075507E" w:rsidRDefault="005C756F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C756F" w:rsidRPr="005C756F" w:rsidRDefault="0075507E" w:rsidP="005C75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756F" w:rsidRPr="005C756F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</w:p>
    <w:p w:rsidR="00A514F5" w:rsidRDefault="005C756F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๑ สร้างและพัฒนาระบบบริหารจัดการงานด้านส่งเสริมคุณธรรมและเสริมสร้างความเป็น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เอกภาพแก่สถาบัน/องค์กร หน่วยงานราชการต่างๆในจังหวัดภูเก็ต</w:t>
      </w:r>
    </w:p>
    <w:p w:rsidR="005C756F" w:rsidRDefault="005C756F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๒ พัฒนาศักยภาพบุคลากรผู้ทำหน้าที่ในการส่งเสริมคุณธรรมจังหวัดภูเก็ต</w:t>
      </w:r>
    </w:p>
    <w:p w:rsidR="005C756F" w:rsidRDefault="005C756F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756F"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 w:rsidRPr="005C756F">
        <w:rPr>
          <w:rFonts w:ascii="TH SarabunPSK" w:hAnsi="TH SarabunPSK" w:cs="TH SarabunPSK"/>
          <w:sz w:val="32"/>
          <w:szCs w:val="32"/>
          <w:cs/>
        </w:rPr>
        <w:t>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เสริมสร้างความเป็นเอกภาพในสังคมภูเก็ตด้วยคุณธรรม</w:t>
      </w:r>
    </w:p>
    <w:p w:rsidR="0075507E" w:rsidRDefault="005C756F" w:rsidP="005C75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C756F" w:rsidRDefault="0075507E" w:rsidP="005C75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C756F" w:rsidRPr="005C756F"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="005C756F" w:rsidRPr="005C756F">
        <w:rPr>
          <w:rFonts w:ascii="TH SarabunPSK" w:hAnsi="TH SarabunPSK" w:cs="TH SarabunPSK"/>
          <w:b/>
          <w:bCs/>
          <w:sz w:val="32"/>
          <w:szCs w:val="32"/>
          <w:cs/>
        </w:rPr>
        <w:t>ที่ ๓</w:t>
      </w:r>
      <w:r w:rsidR="005C75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สร้างเครือข่ายให้มีส่วนร่วมในกระบวนการส่งเสริมคุณธรรม ด้วยหลักธรรมาภิบาล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มีความสมานฉันท์ </w:t>
      </w:r>
      <w:r w:rsidR="005C756F">
        <w:rPr>
          <w:rFonts w:ascii="TH SarabunPSK" w:hAnsi="TH SarabunPSK" w:cs="TH SarabunPSK" w:hint="cs"/>
          <w:b/>
          <w:bCs/>
          <w:sz w:val="32"/>
          <w:szCs w:val="32"/>
          <w:cs/>
        </w:rPr>
        <w:t>โปร่งใสและมีความยั่งยืน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5507E"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 w:rsidRPr="0075507E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75507E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สร้างและขยายเครือข่ายการขับเคลื่อนคุณธรรมในทุกภาคส่วนของจังหวัดภูเก็ต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๒ พัฒนาเครือข่ายขับเคลื่อนคุณธรรมในจังหวัดภูเก็ต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5507E"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 w:rsidRPr="0075507E">
        <w:rPr>
          <w:rFonts w:ascii="TH SarabunPSK" w:hAnsi="TH SarabunPSK" w:cs="TH SarabunPSK"/>
          <w:sz w:val="32"/>
          <w:szCs w:val="32"/>
          <w:cs/>
        </w:rPr>
        <w:t>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ส่งเสริมและสนับสนุนภาคีเครือข่ายทุกภาคส่วนของจังหวัดภูเก็ตในการดำเนินงานด้าน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คุณธรรม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๔ สร้างระบบบริหารจัดการภาคีเครือข่าวของจังหวัดภูเก็ตและแหล่งเรียนรู้ที่เอื้อต่อการ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ส่งเสริมคุณธรรม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๕ ใช้มาตรการทางด้านการเงินและการคลังในการส่งเสริมเครือข่ายคุณธรรมของจังหวัด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ภูเก็ต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5507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๔ ส่งเสริมให้จังหวัดภูเก็ตเป็น</w:t>
      </w:r>
      <w:r w:rsidR="0030395B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Pr="0075507E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อย่างด้านคุณธรรม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5507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เสริมสร้างความร่วมมือระหว่างภาครัฐ ภาคสังคม ภาคประชาชนในด้านการอยู๋ร่วมกัน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อย่างเอื้ออาทร แบ่งปัน และมีจิตสาธารณะเพื่อส่วนรวม</w:t>
      </w:r>
    </w:p>
    <w:p w:rsid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๒ เสริมสร้างคุณธรรมความร่วมมือระหว่างภาครัฐ ภาคสังคม ภาคประชาชนในการ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ตระหนักและรักษาสมดุลธรรมชาติและสิ่งแวดล้อม</w:t>
      </w:r>
    </w:p>
    <w:p w:rsidR="0075507E" w:rsidRPr="0075507E" w:rsidRDefault="0075507E" w:rsidP="005C75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กลยุทธ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075196">
        <w:rPr>
          <w:rFonts w:ascii="TH SarabunPSK" w:hAnsi="TH SarabunPSK" w:cs="TH SarabunPSK" w:hint="cs"/>
          <w:sz w:val="32"/>
          <w:szCs w:val="32"/>
          <w:cs/>
        </w:rPr>
        <w:t>๓ เสริม</w:t>
      </w:r>
      <w:r>
        <w:rPr>
          <w:rFonts w:ascii="TH SarabunPSK" w:hAnsi="TH SarabunPSK" w:cs="TH SarabunPSK" w:hint="cs"/>
          <w:sz w:val="32"/>
          <w:szCs w:val="32"/>
          <w:cs/>
        </w:rPr>
        <w:t>สร้างคุ</w:t>
      </w:r>
      <w:r w:rsidR="00075196">
        <w:rPr>
          <w:rFonts w:ascii="TH SarabunPSK" w:hAnsi="TH SarabunPSK" w:cs="TH SarabunPSK" w:hint="cs"/>
          <w:sz w:val="32"/>
          <w:szCs w:val="32"/>
          <w:cs/>
        </w:rPr>
        <w:t>ณธรรมความ</w:t>
      </w:r>
      <w:r>
        <w:rPr>
          <w:rFonts w:ascii="TH SarabunPSK" w:hAnsi="TH SarabunPSK" w:cs="TH SarabunPSK" w:hint="cs"/>
          <w:sz w:val="32"/>
          <w:szCs w:val="32"/>
          <w:cs/>
        </w:rPr>
        <w:t>ร่วมมือ</w:t>
      </w:r>
      <w:r w:rsidR="00075196">
        <w:rPr>
          <w:rFonts w:ascii="TH SarabunPSK" w:hAnsi="TH SarabunPSK" w:cs="TH SarabunPSK" w:hint="cs"/>
          <w:sz w:val="32"/>
          <w:szCs w:val="32"/>
          <w:cs/>
        </w:rPr>
        <w:t>ระหว่างประชาชนในชุมชน อำเภอ จังหวัด เกิดความ</w:t>
      </w:r>
      <w:r w:rsidR="0007519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ร่วมมือในระดับประเทศ ในการตระหนักและรักษาสมดุลธรรมชาติและสิ่งแวดล้อม</w:t>
      </w:r>
    </w:p>
    <w:p w:rsidR="00660E89" w:rsidRDefault="00660E89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60E89" w:rsidRDefault="00660E89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35C5" w:rsidRDefault="005235C5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6A35" w:rsidRPr="002133C0" w:rsidRDefault="001F6A35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133C0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แผนปฏิบัติการส่งเสริมคุณธรรมจังหวัดภูเก็ต</w:t>
      </w:r>
    </w:p>
    <w:p w:rsidR="001F6A35" w:rsidRDefault="001F6A35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133C0">
        <w:rPr>
          <w:rFonts w:ascii="TH SarabunPSK" w:hAnsi="TH SarabunPSK" w:cs="TH SarabunPSK" w:hint="cs"/>
          <w:b/>
          <w:bCs/>
          <w:sz w:val="72"/>
          <w:szCs w:val="72"/>
          <w:cs/>
        </w:rPr>
        <w:t>ประจำปีงบประมาณ พ.ศ. ๒๕๖๓</w:t>
      </w: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2133C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2133C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2133C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2133C0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954E2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สำนักงานวัฒนธรรมจังหวัด</w:t>
      </w:r>
      <w:r w:rsidR="00573E75">
        <w:rPr>
          <w:rFonts w:ascii="TH SarabunPSK" w:hAnsi="TH SarabunPSK" w:cs="TH SarabunPSK" w:hint="cs"/>
          <w:b/>
          <w:bCs/>
          <w:sz w:val="40"/>
          <w:szCs w:val="40"/>
          <w:cs/>
        </w:rPr>
        <w:t>ภูเก็ต</w:t>
      </w:r>
      <w:r w:rsidR="00573E75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573E75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573E75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573E75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954E29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</w:t>
      </w:r>
      <w:r w:rsidR="00D552EA">
        <w:rPr>
          <w:rFonts w:ascii="TH SarabunPSK" w:hAnsi="TH SarabunPSK" w:cs="TH SarabunPSK" w:hint="cs"/>
          <w:b/>
          <w:bCs/>
          <w:sz w:val="40"/>
          <w:szCs w:val="40"/>
          <w:cs/>
        </w:rPr>
        <w:t>ลำดับที่ ๐๑/๒๕๖๓</w:t>
      </w:r>
    </w:p>
    <w:p w:rsidR="00573E75" w:rsidRDefault="00573E75" w:rsidP="00954E2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กลุ่มส่งเสริมศาสนา ศิลปะและวัฒนธรรม</w:t>
      </w:r>
    </w:p>
    <w:p w:rsidR="00573E75" w:rsidRDefault="00573E75" w:rsidP="00954E2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โทรศัพท์</w:t>
      </w:r>
      <w:r w:rsidR="00FB3B8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๐๗๖๒๒ ๕๖๑๗</w:t>
      </w:r>
    </w:p>
    <w:p w:rsidR="00FB3B80" w:rsidRDefault="00FB3B80" w:rsidP="00954E2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โทรสาร ๐๗๖๒๒ ๓๖๕๕</w:t>
      </w:r>
    </w:p>
    <w:p w:rsidR="00483D97" w:rsidRDefault="00483D97" w:rsidP="00954E2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483D97" w:rsidRDefault="00483D97" w:rsidP="00483D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สาบัญ</w:t>
      </w:r>
    </w:p>
    <w:p w:rsidR="00483D97" w:rsidRDefault="00483D97" w:rsidP="00954E2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3239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39A"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:rsidR="00D3239A" w:rsidRDefault="00D3239A" w:rsidP="00954E2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๑</w:t>
      </w:r>
    </w:p>
    <w:p w:rsidR="00D3239A" w:rsidRDefault="00D3239A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๑.สภาพทั่วไปของจังหวัด</w:t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</w:r>
      <w:r w:rsidR="00762524">
        <w:rPr>
          <w:rFonts w:ascii="TH SarabunPSK" w:hAnsi="TH SarabunPSK" w:cs="TH SarabunPSK" w:hint="cs"/>
          <w:sz w:val="32"/>
          <w:szCs w:val="32"/>
          <w:cs/>
        </w:rPr>
        <w:tab/>
        <w:t>๑-๒</w:t>
      </w:r>
    </w:p>
    <w:p w:rsidR="005F0E04" w:rsidRDefault="005F0E04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๒.ข้อมูลการปกครอง/ประชากร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</w:p>
    <w:p w:rsidR="005F0E04" w:rsidRDefault="00E039F4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๓.ข้อมูลด้านการศึกษา ศาสนา วัฒนธรรม</w:t>
      </w:r>
      <w:r w:rsidR="00443FAE">
        <w:rPr>
          <w:rFonts w:ascii="TH SarabunPSK" w:hAnsi="TH SarabunPSK" w:cs="TH SarabunPSK" w:hint="cs"/>
          <w:sz w:val="32"/>
          <w:szCs w:val="32"/>
          <w:cs/>
        </w:rPr>
        <w:t xml:space="preserve"> และประเพณี</w:t>
      </w:r>
      <w:r w:rsidR="00443FAE">
        <w:rPr>
          <w:rFonts w:ascii="TH SarabunPSK" w:hAnsi="TH SarabunPSK" w:cs="TH SarabunPSK" w:hint="cs"/>
          <w:sz w:val="32"/>
          <w:szCs w:val="32"/>
          <w:cs/>
        </w:rPr>
        <w:tab/>
      </w:r>
      <w:r w:rsidR="00443FAE">
        <w:rPr>
          <w:rFonts w:ascii="TH SarabunPSK" w:hAnsi="TH SarabunPSK" w:cs="TH SarabunPSK" w:hint="cs"/>
          <w:sz w:val="32"/>
          <w:szCs w:val="32"/>
          <w:cs/>
        </w:rPr>
        <w:tab/>
      </w:r>
      <w:r w:rsidR="00443FAE">
        <w:rPr>
          <w:rFonts w:ascii="TH SarabunPSK" w:hAnsi="TH SarabunPSK" w:cs="TH SarabunPSK" w:hint="cs"/>
          <w:sz w:val="32"/>
          <w:szCs w:val="32"/>
          <w:cs/>
        </w:rPr>
        <w:tab/>
      </w:r>
      <w:r w:rsidR="00443FAE">
        <w:rPr>
          <w:rFonts w:ascii="TH SarabunPSK" w:hAnsi="TH SarabunPSK" w:cs="TH SarabunPSK" w:hint="cs"/>
          <w:sz w:val="32"/>
          <w:szCs w:val="32"/>
          <w:cs/>
        </w:rPr>
        <w:tab/>
      </w:r>
      <w:r w:rsidR="00443FAE">
        <w:rPr>
          <w:rFonts w:ascii="TH SarabunPSK" w:hAnsi="TH SarabunPSK" w:cs="TH SarabunPSK" w:hint="cs"/>
          <w:sz w:val="32"/>
          <w:szCs w:val="32"/>
          <w:cs/>
        </w:rPr>
        <w:tab/>
        <w:t>๓-๖</w:t>
      </w:r>
    </w:p>
    <w:p w:rsidR="00443FAE" w:rsidRDefault="00443FAE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FD5FFB">
        <w:rPr>
          <w:rFonts w:ascii="TH SarabunPSK" w:hAnsi="TH SarabunPSK" w:cs="TH SarabunPSK" w:hint="cs"/>
          <w:sz w:val="32"/>
          <w:szCs w:val="32"/>
          <w:cs/>
        </w:rPr>
        <w:t>การประเมินสถานการณ์และสภาพปัญหา ด้านคุณธรรมจริยธรรมในจังหวัดภูเก็ต</w:t>
      </w:r>
      <w:r w:rsidR="009252CF">
        <w:rPr>
          <w:rFonts w:ascii="TH SarabunPSK" w:hAnsi="TH SarabunPSK" w:cs="TH SarabunPSK" w:hint="cs"/>
          <w:sz w:val="32"/>
          <w:szCs w:val="32"/>
          <w:cs/>
        </w:rPr>
        <w:tab/>
      </w:r>
      <w:r w:rsidR="009252CF">
        <w:rPr>
          <w:rFonts w:ascii="TH SarabunPSK" w:hAnsi="TH SarabunPSK" w:cs="TH SarabunPSK" w:hint="cs"/>
          <w:sz w:val="32"/>
          <w:szCs w:val="32"/>
          <w:cs/>
        </w:rPr>
        <w:tab/>
        <w:t>๖-๙</w:t>
      </w:r>
    </w:p>
    <w:p w:rsidR="004E30E2" w:rsidRDefault="004E30E2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๕.การวิเคราะห์</w:t>
      </w:r>
      <w:r w:rsidR="004D19B9">
        <w:rPr>
          <w:rFonts w:ascii="TH SarabunPSK" w:hAnsi="TH SarabunPSK" w:cs="TH SarabunPSK" w:hint="cs"/>
          <w:sz w:val="32"/>
          <w:szCs w:val="32"/>
          <w:cs/>
        </w:rPr>
        <w:t>จุดแข็ง จุดอ่อน โอกาส อุปสรรคในการส่งเสริมคุณธรรมในจังหวัดภูเก็ต</w:t>
      </w:r>
      <w:r w:rsidR="009252CF">
        <w:rPr>
          <w:rFonts w:ascii="TH SarabunPSK" w:hAnsi="TH SarabunPSK" w:cs="TH SarabunPSK"/>
          <w:sz w:val="32"/>
          <w:szCs w:val="32"/>
        </w:rPr>
        <w:tab/>
      </w:r>
      <w:r w:rsidR="009252CF">
        <w:rPr>
          <w:rFonts w:ascii="TH SarabunPSK" w:hAnsi="TH SarabunPSK" w:cs="TH SarabunPSK"/>
          <w:sz w:val="32"/>
          <w:szCs w:val="32"/>
        </w:rPr>
        <w:tab/>
      </w:r>
      <w:r w:rsidR="009252CF">
        <w:rPr>
          <w:rFonts w:ascii="TH SarabunPSK" w:hAnsi="TH SarabunPSK" w:cs="TH SarabunPSK" w:hint="cs"/>
          <w:sz w:val="32"/>
          <w:szCs w:val="32"/>
          <w:cs/>
        </w:rPr>
        <w:t>๙-๑๐</w:t>
      </w:r>
    </w:p>
    <w:p w:rsidR="009252CF" w:rsidRDefault="009252CF" w:rsidP="00954E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๒</w:t>
      </w:r>
    </w:p>
    <w:p w:rsidR="009252CF" w:rsidRDefault="008A2984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B767AF">
        <w:rPr>
          <w:rFonts w:ascii="TH SarabunPSK" w:hAnsi="TH SarabunPSK" w:cs="TH SarabunPSK" w:hint="cs"/>
          <w:sz w:val="32"/>
          <w:szCs w:val="32"/>
          <w:cs/>
        </w:rPr>
        <w:t>.วิสัยทัศน์</w:t>
      </w:r>
      <w:r w:rsidR="00F0512D">
        <w:rPr>
          <w:rFonts w:ascii="TH SarabunPSK" w:hAnsi="TH SarabunPSK" w:cs="TH SarabunPSK" w:hint="cs"/>
          <w:sz w:val="32"/>
          <w:szCs w:val="32"/>
          <w:cs/>
        </w:rPr>
        <w:t xml:space="preserve"> เป้าประสงค์ พันธกิจ วัตถุประสงค์หลัก</w:t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</w:r>
      <w:r w:rsidR="00F0512D">
        <w:rPr>
          <w:rFonts w:ascii="TH SarabunPSK" w:hAnsi="TH SarabunPSK" w:cs="TH SarabunPSK" w:hint="cs"/>
          <w:sz w:val="32"/>
          <w:szCs w:val="32"/>
          <w:cs/>
        </w:rPr>
        <w:tab/>
        <w:t>๑๑</w:t>
      </w:r>
    </w:p>
    <w:p w:rsidR="00F0512D" w:rsidRDefault="008A2984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๗.ยุทธศาสตร์</w:t>
      </w:r>
      <w:r w:rsidR="008F3B19">
        <w:rPr>
          <w:rFonts w:ascii="TH SarabunPSK" w:hAnsi="TH SarabunPSK" w:cs="TH SarabunPSK" w:hint="cs"/>
          <w:sz w:val="32"/>
          <w:szCs w:val="32"/>
          <w:cs/>
        </w:rPr>
        <w:t>การส่งเสริมคุณธรรม</w:t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</w:r>
      <w:r w:rsidR="008F3B19">
        <w:rPr>
          <w:rFonts w:ascii="TH SarabunPSK" w:hAnsi="TH SarabunPSK" w:cs="TH SarabunPSK" w:hint="cs"/>
          <w:sz w:val="32"/>
          <w:szCs w:val="32"/>
          <w:cs/>
        </w:rPr>
        <w:tab/>
        <w:t>๑๑-๑๒</w:t>
      </w:r>
    </w:p>
    <w:p w:rsidR="008F3B19" w:rsidRDefault="008F3B19" w:rsidP="00954E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F3B19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๓</w:t>
      </w:r>
    </w:p>
    <w:p w:rsidR="008F3B19" w:rsidRDefault="00501530" w:rsidP="00954E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๘.แผนงาน/โครงการ/กิจกรรม </w:t>
      </w:r>
      <w:r w:rsidR="00FC7167">
        <w:rPr>
          <w:rFonts w:ascii="TH SarabunPSK" w:hAnsi="TH SarabunPSK" w:cs="TH SarabunPSK" w:hint="cs"/>
          <w:sz w:val="32"/>
          <w:szCs w:val="32"/>
          <w:cs/>
        </w:rPr>
        <w:t>ประจำปีงบประมาณ พ.ศ. ๒๕๖๓</w:t>
      </w:r>
      <w:r w:rsidR="00E57A48">
        <w:rPr>
          <w:rFonts w:ascii="TH SarabunPSK" w:hAnsi="TH SarabunPSK" w:cs="TH SarabunPSK"/>
          <w:sz w:val="32"/>
          <w:szCs w:val="32"/>
        </w:rPr>
        <w:tab/>
      </w:r>
      <w:r w:rsidR="00E57A48">
        <w:rPr>
          <w:rFonts w:ascii="TH SarabunPSK" w:hAnsi="TH SarabunPSK" w:cs="TH SarabunPSK"/>
          <w:sz w:val="32"/>
          <w:szCs w:val="32"/>
        </w:rPr>
        <w:tab/>
      </w:r>
      <w:r w:rsidR="00E57A48">
        <w:rPr>
          <w:rFonts w:ascii="TH SarabunPSK" w:hAnsi="TH SarabunPSK" w:cs="TH SarabunPSK"/>
          <w:sz w:val="32"/>
          <w:szCs w:val="32"/>
        </w:rPr>
        <w:tab/>
      </w:r>
      <w:r w:rsidR="00E57A48">
        <w:rPr>
          <w:rFonts w:ascii="TH SarabunPSK" w:hAnsi="TH SarabunPSK" w:cs="TH SarabunPSK"/>
          <w:sz w:val="32"/>
          <w:szCs w:val="32"/>
        </w:rPr>
        <w:tab/>
      </w:r>
      <w:r w:rsidR="00E57A48">
        <w:rPr>
          <w:rFonts w:ascii="TH SarabunPSK" w:hAnsi="TH SarabunPSK" w:cs="TH SarabunPSK" w:hint="cs"/>
          <w:sz w:val="32"/>
          <w:szCs w:val="32"/>
          <w:cs/>
        </w:rPr>
        <w:t>๑๓-๑๑๒</w:t>
      </w:r>
    </w:p>
    <w:p w:rsidR="00FC7167" w:rsidRPr="00FC7167" w:rsidRDefault="00FC7167" w:rsidP="00954E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C7167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443FAE" w:rsidRPr="000D133B" w:rsidRDefault="002D4446" w:rsidP="00954E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-สรุปรายละเอียดแผนปฏิบ</w:t>
      </w:r>
      <w:r w:rsidR="000D133B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 w:hint="cs"/>
          <w:sz w:val="32"/>
          <w:szCs w:val="32"/>
          <w:cs/>
        </w:rPr>
        <w:t>ติการส่งเสริม</w:t>
      </w:r>
      <w:r w:rsidR="000D133B">
        <w:rPr>
          <w:rFonts w:ascii="TH SarabunPSK" w:hAnsi="TH SarabunPSK" w:cs="TH SarabunPSK" w:hint="cs"/>
          <w:sz w:val="32"/>
          <w:szCs w:val="32"/>
          <w:cs/>
        </w:rPr>
        <w:t>คุณธรรมจังหวัดภูเก็ต</w:t>
      </w:r>
      <w:r w:rsidR="000D133B">
        <w:rPr>
          <w:rFonts w:ascii="TH SarabunPSK" w:hAnsi="TH SarabunPSK" w:cs="TH SarabunPSK"/>
          <w:sz w:val="32"/>
          <w:szCs w:val="32"/>
        </w:rPr>
        <w:t xml:space="preserve"> </w:t>
      </w:r>
      <w:r w:rsidR="000D133B">
        <w:rPr>
          <w:rFonts w:ascii="TH SarabunPSK" w:hAnsi="TH SarabunPSK" w:cs="TH SarabunPSK" w:hint="cs"/>
          <w:sz w:val="32"/>
          <w:szCs w:val="32"/>
          <w:cs/>
        </w:rPr>
        <w:t>ประจำปี พ.ศ.๒๕๖๓</w:t>
      </w: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133B" w:rsidRPr="00D3239A" w:rsidRDefault="000D133B" w:rsidP="00954E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83D97" w:rsidRPr="00483D97" w:rsidRDefault="00483D97" w:rsidP="00954E29">
      <w:pPr>
        <w:spacing w:after="0" w:line="240" w:lineRule="auto"/>
        <w:rPr>
          <w:rFonts w:ascii="TH SarabunPSK" w:hAnsi="TH SarabunPSK" w:cs="TH SarabunPSK"/>
          <w:sz w:val="40"/>
          <w:szCs w:val="40"/>
          <w:cs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0111C" w:rsidRDefault="0030111C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111C" w:rsidRDefault="0030111C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แผนปฏิบัติการส่งเสริมคุณธรรมจังหวัดภูเก็ต </w:t>
      </w:r>
    </w:p>
    <w:p w:rsidR="0030111C" w:rsidRDefault="0030111C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</w:t>
      </w:r>
      <w:r w:rsidR="003162C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๒๕๖๓</w:t>
      </w:r>
    </w:p>
    <w:p w:rsidR="00182A83" w:rsidRDefault="003162CF" w:rsidP="001534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สถานที่ตั้ง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สำนักงานวัฒนธรรมจังหวัดภูเก็ต ถนน</w:t>
      </w:r>
      <w:r w:rsidR="0027146D">
        <w:rPr>
          <w:rFonts w:ascii="TH SarabunPSK" w:hAnsi="TH SarabunPSK" w:cs="TH SarabunPSK" w:hint="cs"/>
          <w:sz w:val="32"/>
          <w:szCs w:val="32"/>
          <w:cs/>
        </w:rPr>
        <w:t xml:space="preserve">รัตนโกสินทร์ ๒๐๐ ปี ตำบลตลาดเหนือ อำเภอเมือง </w:t>
      </w:r>
    </w:p>
    <w:p w:rsidR="003162CF" w:rsidRDefault="00182A83" w:rsidP="001534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27146D">
        <w:rPr>
          <w:rFonts w:ascii="TH SarabunPSK" w:hAnsi="TH SarabunPSK" w:cs="TH SarabunPSK" w:hint="cs"/>
          <w:sz w:val="32"/>
          <w:szCs w:val="32"/>
          <w:cs/>
        </w:rPr>
        <w:t>จังหวัดภูเก็ต</w:t>
      </w:r>
    </w:p>
    <w:p w:rsidR="00182A83" w:rsidRDefault="00182A83" w:rsidP="001534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159BB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ผู้ประสาน</w:t>
      </w:r>
      <w:r w:rsidR="003159BB" w:rsidRPr="003159BB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นางปัฎมา รุจิวงค์  ตำแหน่ง ผู้อำนวยการกลุ่มส่งเสริม ศาสนา ศิลปะ </w:t>
      </w:r>
      <w:r w:rsidR="00153487">
        <w:rPr>
          <w:rFonts w:ascii="TH SarabunPSK" w:hAnsi="TH SarabunPSK" w:cs="TH SarabunPSK" w:hint="cs"/>
          <w:sz w:val="32"/>
          <w:szCs w:val="32"/>
          <w:cs/>
        </w:rPr>
        <w:t xml:space="preserve">และวัฒนธรรม  หมายเลขโทรศัพท์ ๐๘ </w:t>
      </w:r>
      <w:r w:rsidR="003159BB">
        <w:rPr>
          <w:rFonts w:ascii="TH SarabunPSK" w:hAnsi="TH SarabunPSK" w:cs="TH SarabunPSK" w:hint="cs"/>
          <w:sz w:val="32"/>
          <w:szCs w:val="32"/>
          <w:cs/>
        </w:rPr>
        <w:t>๑</w:t>
      </w:r>
      <w:r w:rsidR="00153487">
        <w:rPr>
          <w:rFonts w:ascii="TH SarabunPSK" w:hAnsi="TH SarabunPSK" w:cs="TH SarabunPSK" w:hint="cs"/>
          <w:sz w:val="32"/>
          <w:szCs w:val="32"/>
          <w:cs/>
        </w:rPr>
        <w:t>๘๗๔</w:t>
      </w:r>
      <w:r w:rsidR="003159BB">
        <w:rPr>
          <w:rFonts w:ascii="TH SarabunPSK" w:hAnsi="TH SarabunPSK" w:cs="TH SarabunPSK" w:hint="cs"/>
          <w:sz w:val="32"/>
          <w:szCs w:val="32"/>
          <w:cs/>
        </w:rPr>
        <w:t xml:space="preserve"> ๐๖๙๘</w:t>
      </w:r>
    </w:p>
    <w:p w:rsidR="003159BB" w:rsidRPr="003159BB" w:rsidRDefault="003159BB" w:rsidP="0015348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59B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TableGrid"/>
        <w:tblW w:w="9782" w:type="dxa"/>
        <w:tblInd w:w="-176" w:type="dxa"/>
        <w:tblLook w:val="04A0" w:firstRow="1" w:lastRow="0" w:firstColumn="1" w:lastColumn="0" w:noHBand="0" w:noVBand="1"/>
      </w:tblPr>
      <w:tblGrid>
        <w:gridCol w:w="971"/>
        <w:gridCol w:w="719"/>
        <w:gridCol w:w="724"/>
        <w:gridCol w:w="879"/>
        <w:gridCol w:w="819"/>
        <w:gridCol w:w="1984"/>
        <w:gridCol w:w="995"/>
        <w:gridCol w:w="1147"/>
        <w:gridCol w:w="1544"/>
      </w:tblGrid>
      <w:tr w:rsidR="00D4336C" w:rsidRPr="00DE74EE" w:rsidTr="00D4336C">
        <w:tc>
          <w:tcPr>
            <w:tcW w:w="971" w:type="dxa"/>
            <w:vMerge w:val="restart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8811" w:type="dxa"/>
            <w:gridSpan w:val="8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4336C" w:rsidRPr="00DE74EE" w:rsidTr="00D4336C">
        <w:tc>
          <w:tcPr>
            <w:tcW w:w="971" w:type="dxa"/>
            <w:vMerge/>
          </w:tcPr>
          <w:p w:rsidR="00D4336C" w:rsidRPr="00DE74EE" w:rsidRDefault="00D4336C" w:rsidP="00780F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อบจ.</w:t>
            </w:r>
          </w:p>
        </w:tc>
        <w:tc>
          <w:tcPr>
            <w:tcW w:w="724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879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819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984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 เทศบาลเมือง/เทศบาลตำบล</w:t>
            </w:r>
          </w:p>
        </w:tc>
        <w:tc>
          <w:tcPr>
            <w:tcW w:w="995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147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544" w:type="dxa"/>
            <w:vAlign w:val="center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ประชาการ</w:t>
            </w:r>
          </w:p>
        </w:tc>
      </w:tr>
      <w:tr w:rsidR="00D4336C" w:rsidRPr="00DE74EE" w:rsidTr="00D4336C">
        <w:tc>
          <w:tcPr>
            <w:tcW w:w="971" w:type="dxa"/>
          </w:tcPr>
          <w:p w:rsidR="00D4336C" w:rsidRPr="00DE74EE" w:rsidRDefault="00D4336C" w:rsidP="00780F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๑.เมือง</w:t>
            </w:r>
          </w:p>
        </w:tc>
        <w:tc>
          <w:tcPr>
            <w:tcW w:w="7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2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87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8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98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95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47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๑๓๘,๔๖๓</w:t>
            </w:r>
          </w:p>
        </w:tc>
        <w:tc>
          <w:tcPr>
            <w:tcW w:w="154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๒๔๑,๑๖๖</w:t>
            </w:r>
          </w:p>
        </w:tc>
      </w:tr>
      <w:tr w:rsidR="00D4336C" w:rsidRPr="00DE74EE" w:rsidTr="00D4336C">
        <w:tc>
          <w:tcPr>
            <w:tcW w:w="971" w:type="dxa"/>
          </w:tcPr>
          <w:p w:rsidR="00D4336C" w:rsidRPr="00DE74EE" w:rsidRDefault="00D4336C" w:rsidP="00780F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๒.กะทู้</w:t>
            </w:r>
          </w:p>
        </w:tc>
        <w:tc>
          <w:tcPr>
            <w:tcW w:w="7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7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8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5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47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๔๑,๖๒๙</w:t>
            </w:r>
          </w:p>
        </w:tc>
        <w:tc>
          <w:tcPr>
            <w:tcW w:w="154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๕๗,๑๒๒</w:t>
            </w:r>
          </w:p>
        </w:tc>
      </w:tr>
      <w:tr w:rsidR="00D4336C" w:rsidRPr="00DE74EE" w:rsidTr="00D4336C">
        <w:tc>
          <w:tcPr>
            <w:tcW w:w="971" w:type="dxa"/>
          </w:tcPr>
          <w:p w:rsidR="00D4336C" w:rsidRPr="00DE74EE" w:rsidRDefault="00D4336C" w:rsidP="00780F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๓.ถลาง</w:t>
            </w:r>
          </w:p>
        </w:tc>
        <w:tc>
          <w:tcPr>
            <w:tcW w:w="7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87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8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98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5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47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๖๓,๖๓๖</w:t>
            </w:r>
          </w:p>
        </w:tc>
        <w:tc>
          <w:tcPr>
            <w:tcW w:w="154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sz w:val="32"/>
                <w:szCs w:val="32"/>
                <w:cs/>
              </w:rPr>
              <w:t>๑๐๐,๘๒๖</w:t>
            </w:r>
          </w:p>
        </w:tc>
      </w:tr>
      <w:tr w:rsidR="00D4336C" w:rsidRPr="00DE74EE" w:rsidTr="00D4336C">
        <w:tc>
          <w:tcPr>
            <w:tcW w:w="971" w:type="dxa"/>
          </w:tcPr>
          <w:p w:rsidR="00D4336C" w:rsidRPr="00DE74EE" w:rsidRDefault="00D4336C" w:rsidP="00780F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2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87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๙๖</w:t>
            </w:r>
          </w:p>
        </w:tc>
        <w:tc>
          <w:tcPr>
            <w:tcW w:w="819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198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995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147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๒๔๓,๗๒๘</w:t>
            </w:r>
          </w:p>
        </w:tc>
        <w:tc>
          <w:tcPr>
            <w:tcW w:w="1544" w:type="dxa"/>
          </w:tcPr>
          <w:p w:rsidR="00D4336C" w:rsidRPr="00DE74EE" w:rsidRDefault="00D4336C" w:rsidP="00780F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4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๓๙๙,๑๑๔</w:t>
            </w:r>
          </w:p>
        </w:tc>
      </w:tr>
    </w:tbl>
    <w:p w:rsidR="002133C0" w:rsidRDefault="002133C0" w:rsidP="00A515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15BC" w:rsidRDefault="00A515BC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53E7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จำนวนโครงการ/กิจกรรมที่ดำเนินการในปีงบประมาณ พ.ศ. ๒๕๖๓</w:t>
      </w:r>
      <w:r w:rsidR="00E60A39">
        <w:rPr>
          <w:rFonts w:ascii="TH SarabunPSK" w:hAnsi="TH SarabunPSK" w:cs="TH SarabunPSK" w:hint="cs"/>
          <w:sz w:val="32"/>
          <w:szCs w:val="32"/>
          <w:cs/>
        </w:rPr>
        <w:tab/>
      </w:r>
      <w:r w:rsidR="007E43CE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E60A39">
        <w:rPr>
          <w:rFonts w:ascii="TH SarabunPSK" w:hAnsi="TH SarabunPSK" w:cs="TH SarabunPSK" w:hint="cs"/>
          <w:sz w:val="32"/>
          <w:szCs w:val="32"/>
          <w:cs/>
        </w:rPr>
        <w:t>๑๙๙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A515BC" w:rsidRDefault="00702FFB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53E7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จำนวนงบประมาณที่ใช้ดำเนินการในปีงบประมาณ พ.ศ. ๒๕๖๓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0A39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๕๑,๓๔๓,๗๔๐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02FFB" w:rsidRDefault="00702FFB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3268">
        <w:rPr>
          <w:rFonts w:ascii="TH SarabunPSK" w:hAnsi="TH SarabunPSK" w:cs="TH SarabunPSK" w:hint="cs"/>
          <w:sz w:val="32"/>
          <w:szCs w:val="32"/>
          <w:cs/>
        </w:rPr>
        <w:t>-จากงบประมาณปกติของหน่วยงาน ทุกโครงการ</w:t>
      </w:r>
      <w:r w:rsidR="003B3268">
        <w:rPr>
          <w:rFonts w:ascii="TH SarabunPSK" w:hAnsi="TH SarabunPSK" w:cs="TH SarabunPSK" w:hint="cs"/>
          <w:sz w:val="32"/>
          <w:szCs w:val="32"/>
          <w:cs/>
        </w:rPr>
        <w:tab/>
      </w:r>
      <w:r w:rsidR="003B3268">
        <w:rPr>
          <w:rFonts w:ascii="TH SarabunPSK" w:hAnsi="TH SarabunPSK" w:cs="TH SarabunPSK" w:hint="cs"/>
          <w:sz w:val="32"/>
          <w:szCs w:val="32"/>
          <w:cs/>
        </w:rPr>
        <w:tab/>
      </w:r>
      <w:r w:rsidR="000E53E7">
        <w:rPr>
          <w:rFonts w:ascii="TH SarabunPSK" w:hAnsi="TH SarabunPSK" w:cs="TH SarabunPSK" w:hint="cs"/>
          <w:sz w:val="32"/>
          <w:szCs w:val="32"/>
          <w:cs/>
        </w:rPr>
        <w:tab/>
      </w:r>
      <w:r w:rsidR="000D0F7B">
        <w:rPr>
          <w:rFonts w:ascii="TH SarabunPSK" w:hAnsi="TH SarabunPSK" w:cs="TH SarabunPSK" w:hint="cs"/>
          <w:sz w:val="32"/>
          <w:szCs w:val="32"/>
          <w:cs/>
        </w:rPr>
        <w:t xml:space="preserve">จำนวน ๒๑,๒๓๙,๔๐๐  </w:t>
      </w:r>
      <w:r w:rsidR="003B32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3B3268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0E53E7" w:rsidRDefault="003B3268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-จากงบอื่นๆรวมทุกโครงการ</w:t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0E53E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</w:r>
      <w:r w:rsidR="00AA2F4A">
        <w:rPr>
          <w:rFonts w:ascii="TH SarabunPSK" w:hAnsi="TH SarabunPSK" w:cs="TH SarabunPSK" w:hint="cs"/>
          <w:sz w:val="32"/>
          <w:szCs w:val="32"/>
          <w:cs/>
        </w:rPr>
        <w:t>๓๐,๑๐๔,๓๔๐</w:t>
      </w:r>
      <w:r w:rsidR="000C7687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:rsidR="003B3268" w:rsidRDefault="000E53E7" w:rsidP="00A515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270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เป้าหมายในปีงบประมาณ พ.ศ. ๒๕๖๓</w:t>
      </w:r>
      <w:r w:rsidR="000C7687" w:rsidRPr="00C827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82705" w:rsidRDefault="00C82705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-จำนวนบุคลากรและประชาชนทั้งในและภายนอก</w:t>
      </w:r>
      <w:r w:rsidR="00D23E2F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ที่ได้รับการอบรมพัฒนาคุณธรรมจริยธรรม และสร้างภูมิคุ้มกันให้เข้มแข็ง มีจำนวน    </w:t>
      </w:r>
      <w:r w:rsidR="00AA2F4A">
        <w:rPr>
          <w:rFonts w:ascii="TH SarabunPSK" w:hAnsi="TH SarabunPSK" w:cs="TH SarabunPSK" w:hint="cs"/>
          <w:sz w:val="32"/>
          <w:szCs w:val="32"/>
          <w:cs/>
        </w:rPr>
        <w:t>๖๐,๐๐๐</w:t>
      </w:r>
      <w:r w:rsidR="00D23E2F">
        <w:rPr>
          <w:rFonts w:ascii="TH SarabunPSK" w:hAnsi="TH SarabunPSK" w:cs="TH SarabunPSK" w:hint="cs"/>
          <w:sz w:val="32"/>
          <w:szCs w:val="32"/>
          <w:cs/>
        </w:rPr>
        <w:t xml:space="preserve">   คน</w:t>
      </w:r>
    </w:p>
    <w:p w:rsidR="00D23E2F" w:rsidRDefault="00D23E2F" w:rsidP="00A515B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432180">
        <w:rPr>
          <w:rFonts w:ascii="TH SarabunPSK" w:hAnsi="TH SarabunPSK" w:cs="TH SarabunPSK" w:hint="cs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="009A1506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933C19">
        <w:rPr>
          <w:rFonts w:ascii="TH SarabunPSK" w:hAnsi="TH SarabunPSK" w:cs="TH SarabunPSK" w:hint="cs"/>
          <w:sz w:val="32"/>
          <w:szCs w:val="32"/>
          <w:cs/>
        </w:rPr>
        <w:t xml:space="preserve">๒๑ </w:t>
      </w:r>
      <w:r w:rsidR="009A1506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513B0" w:rsidRDefault="009513B0" w:rsidP="009513B0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513B0">
        <w:rPr>
          <w:rFonts w:ascii="TH SarabunPSK" w:hAnsi="TH SarabunPSK" w:cs="TH SarabunPSK"/>
          <w:sz w:val="32"/>
          <w:szCs w:val="32"/>
          <w:cs/>
        </w:rPr>
        <w:t>จำนวน</w:t>
      </w:r>
      <w:r w:rsidRPr="009513B0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Pr="009513B0">
        <w:rPr>
          <w:rFonts w:ascii="TH SarabunPSK" w:hAnsi="TH SarabunPSK" w:cs="TH SarabunPSK"/>
          <w:sz w:val="32"/>
          <w:szCs w:val="32"/>
        </w:rPr>
        <w:t>/</w:t>
      </w:r>
      <w:r w:rsidRPr="009513B0">
        <w:rPr>
          <w:rFonts w:ascii="TH SarabunPSK" w:hAnsi="TH SarabunPSK" w:cs="TH SarabunPSK" w:hint="cs"/>
          <w:sz w:val="32"/>
          <w:szCs w:val="32"/>
          <w:cs/>
        </w:rPr>
        <w:t>องค์กรภายในจังหวัด ที่ให้การสนับสนุนหรือร่วมจัดกิจกรรมเทิดทูนสถาบั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นชาติ ศาสนา พระมหากษัตริย์  </w:t>
      </w:r>
      <w:r w:rsidRPr="009513B0">
        <w:rPr>
          <w:rFonts w:ascii="TH SarabunIT๙" w:hAnsi="TH SarabunIT๙" w:cs="TH SarabunIT๙"/>
          <w:sz w:val="32"/>
          <w:szCs w:val="32"/>
          <w:cs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13B0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A1506" w:rsidRDefault="009A1506" w:rsidP="00A515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-จำนวนบุคลากรและประชาชนในจังหวัดเข้าร่</w:t>
      </w:r>
      <w:bookmarkStart w:id="1" w:name="_GoBack"/>
      <w:bookmarkEnd w:id="1"/>
      <w:r>
        <w:rPr>
          <w:rFonts w:ascii="TH SarabunPSK" w:hAnsi="TH SarabunPSK" w:cs="TH SarabunPSK" w:hint="cs"/>
          <w:sz w:val="32"/>
          <w:szCs w:val="32"/>
          <w:cs/>
        </w:rPr>
        <w:t>วมกิจกรรมเทิดทูนสถาบันชาติ ศาสนา พระมหากษัตริย์</w:t>
      </w:r>
      <w:r w:rsidR="009872C0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B93284">
        <w:rPr>
          <w:rFonts w:ascii="TH SarabunPSK" w:hAnsi="TH SarabunPSK" w:cs="TH SarabunPSK" w:hint="cs"/>
          <w:sz w:val="32"/>
          <w:szCs w:val="32"/>
          <w:cs/>
        </w:rPr>
        <w:t>๒๕๐,๐๐๐</w:t>
      </w:r>
      <w:r w:rsidR="009872C0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7E54C3" w:rsidRPr="00C82705" w:rsidRDefault="007E54C3" w:rsidP="00A515B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จำนวนชุมชนคุณธรรม องค์กร/หน่วยงานคุณธรรมต้นแบบในจังหวัด</w:t>
      </w:r>
      <w:r w:rsidR="002F1D1E">
        <w:rPr>
          <w:rFonts w:ascii="TH SarabunPSK" w:hAnsi="TH SarabunPSK" w:cs="TH SarabunPSK" w:hint="cs"/>
          <w:sz w:val="32"/>
          <w:szCs w:val="32"/>
          <w:cs/>
        </w:rPr>
        <w:t xml:space="preserve"> จำนวน ๒๘ แห่ง ระยะเวลาที่ดำเนินการ</w:t>
      </w:r>
      <w:r w:rsidR="004459EF">
        <w:rPr>
          <w:rFonts w:ascii="TH SarabunPSK" w:hAnsi="TH SarabunPSK" w:cs="TH SarabunPSK" w:hint="cs"/>
          <w:sz w:val="32"/>
          <w:szCs w:val="32"/>
          <w:cs/>
        </w:rPr>
        <w:t xml:space="preserve"> ๖ เดือน</w:t>
      </w: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Default="002133C0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2B48" w:rsidRDefault="00A02B48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133C0" w:rsidRPr="006B740E" w:rsidRDefault="006B740E" w:rsidP="005417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  <w:sectPr w:rsidR="002133C0" w:rsidRPr="006B740E" w:rsidSect="00540E97">
          <w:headerReference w:type="default" r:id="rId9"/>
          <w:pgSz w:w="11906" w:h="16838"/>
          <w:pgMar w:top="1440" w:right="1440" w:bottom="1440" w:left="1440" w:header="708" w:footer="708" w:gutter="0"/>
          <w:pgNumType w:fmt="thaiNumbers" w:start="4" w:chapStyle="1"/>
          <w:cols w:space="708"/>
          <w:docGrid w:linePitch="360"/>
        </w:sect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ภาคผนวก</w:t>
      </w:r>
    </w:p>
    <w:p w:rsidR="00FB2447" w:rsidRPr="006B740E" w:rsidRDefault="00FB2447" w:rsidP="006B74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FB2447" w:rsidRPr="006B740E" w:rsidSect="00660E89">
      <w:pgSz w:w="16838" w:h="11906" w:orient="landscape"/>
      <w:pgMar w:top="1440" w:right="1440" w:bottom="1440" w:left="1440" w:header="709" w:footer="709" w:gutter="0"/>
      <w:pgNumType w:fmt="thaiNumbers" w:start="4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111" w:rsidRDefault="00882111" w:rsidP="005D5504">
      <w:pPr>
        <w:spacing w:after="0" w:line="240" w:lineRule="auto"/>
      </w:pPr>
      <w:r>
        <w:separator/>
      </w:r>
    </w:p>
  </w:endnote>
  <w:endnote w:type="continuationSeparator" w:id="0">
    <w:p w:rsidR="00882111" w:rsidRDefault="00882111" w:rsidP="005D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111" w:rsidRDefault="00882111" w:rsidP="005D5504">
      <w:pPr>
        <w:spacing w:after="0" w:line="240" w:lineRule="auto"/>
      </w:pPr>
      <w:r>
        <w:separator/>
      </w:r>
    </w:p>
  </w:footnote>
  <w:footnote w:type="continuationSeparator" w:id="0">
    <w:p w:rsidR="00882111" w:rsidRDefault="00882111" w:rsidP="005D5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F41" w:rsidRDefault="00780F41">
    <w:pPr>
      <w:pStyle w:val="Header"/>
      <w:jc w:val="right"/>
    </w:pPr>
  </w:p>
  <w:p w:rsidR="00780F41" w:rsidRDefault="00780F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4726B"/>
    <w:multiLevelType w:val="hybridMultilevel"/>
    <w:tmpl w:val="B1688FC2"/>
    <w:lvl w:ilvl="0" w:tplc="2014105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74C24"/>
    <w:multiLevelType w:val="hybridMultilevel"/>
    <w:tmpl w:val="BD48F6CE"/>
    <w:lvl w:ilvl="0" w:tplc="C518C6B6">
      <w:start w:val="1"/>
      <w:numFmt w:val="thaiNumbers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24D4D"/>
    <w:multiLevelType w:val="hybridMultilevel"/>
    <w:tmpl w:val="5DA05D86"/>
    <w:lvl w:ilvl="0" w:tplc="C53AD29C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38"/>
    <w:rsid w:val="00075196"/>
    <w:rsid w:val="00095080"/>
    <w:rsid w:val="000B7078"/>
    <w:rsid w:val="000C7687"/>
    <w:rsid w:val="000D0F7B"/>
    <w:rsid w:val="000D133B"/>
    <w:rsid w:val="000D5BA0"/>
    <w:rsid w:val="000E53E7"/>
    <w:rsid w:val="000F2405"/>
    <w:rsid w:val="00124DE1"/>
    <w:rsid w:val="00153487"/>
    <w:rsid w:val="001759E2"/>
    <w:rsid w:val="00180E92"/>
    <w:rsid w:val="00182A83"/>
    <w:rsid w:val="001C0A18"/>
    <w:rsid w:val="001F5DC6"/>
    <w:rsid w:val="001F6A35"/>
    <w:rsid w:val="002133C0"/>
    <w:rsid w:val="002323AA"/>
    <w:rsid w:val="0027146D"/>
    <w:rsid w:val="00283FCE"/>
    <w:rsid w:val="002C05FD"/>
    <w:rsid w:val="002D4446"/>
    <w:rsid w:val="002F1D1E"/>
    <w:rsid w:val="0030111C"/>
    <w:rsid w:val="0030395B"/>
    <w:rsid w:val="003159BB"/>
    <w:rsid w:val="003162CF"/>
    <w:rsid w:val="003609CD"/>
    <w:rsid w:val="00367001"/>
    <w:rsid w:val="00377D67"/>
    <w:rsid w:val="00381A70"/>
    <w:rsid w:val="003A3E55"/>
    <w:rsid w:val="003B3268"/>
    <w:rsid w:val="004135FF"/>
    <w:rsid w:val="004228F1"/>
    <w:rsid w:val="0043081E"/>
    <w:rsid w:val="00432180"/>
    <w:rsid w:val="00443FAE"/>
    <w:rsid w:val="004459EF"/>
    <w:rsid w:val="00483D97"/>
    <w:rsid w:val="00485B6E"/>
    <w:rsid w:val="00492F64"/>
    <w:rsid w:val="004A6E87"/>
    <w:rsid w:val="004D19B9"/>
    <w:rsid w:val="004E30E2"/>
    <w:rsid w:val="00501530"/>
    <w:rsid w:val="00504025"/>
    <w:rsid w:val="005235C5"/>
    <w:rsid w:val="00540E97"/>
    <w:rsid w:val="00541738"/>
    <w:rsid w:val="005541AC"/>
    <w:rsid w:val="00573E75"/>
    <w:rsid w:val="00591274"/>
    <w:rsid w:val="005A3739"/>
    <w:rsid w:val="005B2C2E"/>
    <w:rsid w:val="005C756F"/>
    <w:rsid w:val="005D5504"/>
    <w:rsid w:val="005E5CB1"/>
    <w:rsid w:val="005F0E04"/>
    <w:rsid w:val="0063632F"/>
    <w:rsid w:val="0064547C"/>
    <w:rsid w:val="00660E89"/>
    <w:rsid w:val="00667805"/>
    <w:rsid w:val="006A40E6"/>
    <w:rsid w:val="006B2C35"/>
    <w:rsid w:val="006B740E"/>
    <w:rsid w:val="006C3168"/>
    <w:rsid w:val="006F10FB"/>
    <w:rsid w:val="00702FFB"/>
    <w:rsid w:val="00703671"/>
    <w:rsid w:val="007201B7"/>
    <w:rsid w:val="007414AE"/>
    <w:rsid w:val="00751F4C"/>
    <w:rsid w:val="0075507E"/>
    <w:rsid w:val="007569A9"/>
    <w:rsid w:val="00762524"/>
    <w:rsid w:val="00780F41"/>
    <w:rsid w:val="007A7978"/>
    <w:rsid w:val="007E43CE"/>
    <w:rsid w:val="007E54C3"/>
    <w:rsid w:val="0080055C"/>
    <w:rsid w:val="00800C21"/>
    <w:rsid w:val="00815D5B"/>
    <w:rsid w:val="00834481"/>
    <w:rsid w:val="008548C6"/>
    <w:rsid w:val="00882111"/>
    <w:rsid w:val="008965BC"/>
    <w:rsid w:val="008A2984"/>
    <w:rsid w:val="008A6737"/>
    <w:rsid w:val="008C1465"/>
    <w:rsid w:val="008E146B"/>
    <w:rsid w:val="008E4DD6"/>
    <w:rsid w:val="008F31E4"/>
    <w:rsid w:val="008F3B19"/>
    <w:rsid w:val="00912117"/>
    <w:rsid w:val="009252CF"/>
    <w:rsid w:val="00933C19"/>
    <w:rsid w:val="009513B0"/>
    <w:rsid w:val="00954E29"/>
    <w:rsid w:val="00967D23"/>
    <w:rsid w:val="009714D6"/>
    <w:rsid w:val="00986CC9"/>
    <w:rsid w:val="009872C0"/>
    <w:rsid w:val="00993092"/>
    <w:rsid w:val="009A1506"/>
    <w:rsid w:val="009A2F19"/>
    <w:rsid w:val="009A639E"/>
    <w:rsid w:val="009B5F80"/>
    <w:rsid w:val="009D102F"/>
    <w:rsid w:val="009D2702"/>
    <w:rsid w:val="009E431C"/>
    <w:rsid w:val="00A0295D"/>
    <w:rsid w:val="00A02B48"/>
    <w:rsid w:val="00A2637B"/>
    <w:rsid w:val="00A33E9E"/>
    <w:rsid w:val="00A37F59"/>
    <w:rsid w:val="00A40017"/>
    <w:rsid w:val="00A514F5"/>
    <w:rsid w:val="00A515BC"/>
    <w:rsid w:val="00A94DCF"/>
    <w:rsid w:val="00AA2F4A"/>
    <w:rsid w:val="00AC0059"/>
    <w:rsid w:val="00AE16F4"/>
    <w:rsid w:val="00B31FEE"/>
    <w:rsid w:val="00B3475F"/>
    <w:rsid w:val="00B372A4"/>
    <w:rsid w:val="00B45F03"/>
    <w:rsid w:val="00B55279"/>
    <w:rsid w:val="00B767AF"/>
    <w:rsid w:val="00B93284"/>
    <w:rsid w:val="00C63A06"/>
    <w:rsid w:val="00C71563"/>
    <w:rsid w:val="00C76354"/>
    <w:rsid w:val="00C82705"/>
    <w:rsid w:val="00CE1826"/>
    <w:rsid w:val="00CF148E"/>
    <w:rsid w:val="00D046AE"/>
    <w:rsid w:val="00D23E2F"/>
    <w:rsid w:val="00D3239A"/>
    <w:rsid w:val="00D4336C"/>
    <w:rsid w:val="00D5260C"/>
    <w:rsid w:val="00D552EA"/>
    <w:rsid w:val="00DD15E2"/>
    <w:rsid w:val="00DE1469"/>
    <w:rsid w:val="00DE74EE"/>
    <w:rsid w:val="00DF2BBA"/>
    <w:rsid w:val="00E039F4"/>
    <w:rsid w:val="00E14EFF"/>
    <w:rsid w:val="00E57A48"/>
    <w:rsid w:val="00E60A39"/>
    <w:rsid w:val="00E8782D"/>
    <w:rsid w:val="00EB1543"/>
    <w:rsid w:val="00EE1305"/>
    <w:rsid w:val="00F0512D"/>
    <w:rsid w:val="00F1010E"/>
    <w:rsid w:val="00F646BB"/>
    <w:rsid w:val="00FB2447"/>
    <w:rsid w:val="00FB3B80"/>
    <w:rsid w:val="00FC63BB"/>
    <w:rsid w:val="00FC7167"/>
    <w:rsid w:val="00FD5FFB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7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D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504"/>
  </w:style>
  <w:style w:type="paragraph" w:styleId="Footer">
    <w:name w:val="footer"/>
    <w:basedOn w:val="Normal"/>
    <w:link w:val="FooterChar"/>
    <w:uiPriority w:val="99"/>
    <w:unhideWhenUsed/>
    <w:rsid w:val="005D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504"/>
  </w:style>
  <w:style w:type="paragraph" w:styleId="BalloonText">
    <w:name w:val="Balloon Text"/>
    <w:basedOn w:val="Normal"/>
    <w:link w:val="BalloonTextChar"/>
    <w:uiPriority w:val="99"/>
    <w:semiHidden/>
    <w:unhideWhenUsed/>
    <w:rsid w:val="008344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8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F148E"/>
    <w:pPr>
      <w:ind w:left="720"/>
      <w:contextualSpacing/>
    </w:pPr>
  </w:style>
  <w:style w:type="paragraph" w:styleId="NoSpacing">
    <w:name w:val="No Spacing"/>
    <w:uiPriority w:val="1"/>
    <w:qFormat/>
    <w:rsid w:val="009513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7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D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504"/>
  </w:style>
  <w:style w:type="paragraph" w:styleId="Footer">
    <w:name w:val="footer"/>
    <w:basedOn w:val="Normal"/>
    <w:link w:val="FooterChar"/>
    <w:uiPriority w:val="99"/>
    <w:unhideWhenUsed/>
    <w:rsid w:val="005D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504"/>
  </w:style>
  <w:style w:type="paragraph" w:styleId="BalloonText">
    <w:name w:val="Balloon Text"/>
    <w:basedOn w:val="Normal"/>
    <w:link w:val="BalloonTextChar"/>
    <w:uiPriority w:val="99"/>
    <w:semiHidden/>
    <w:unhideWhenUsed/>
    <w:rsid w:val="008344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8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F148E"/>
    <w:pPr>
      <w:ind w:left="720"/>
      <w:contextualSpacing/>
    </w:pPr>
  </w:style>
  <w:style w:type="paragraph" w:styleId="NoSpacing">
    <w:name w:val="No Spacing"/>
    <w:uiPriority w:val="1"/>
    <w:qFormat/>
    <w:rsid w:val="009513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FF63-CA3F-4F86-80B5-67C5DA31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17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Joy</dc:creator>
  <cp:lastModifiedBy>Admin</cp:lastModifiedBy>
  <cp:revision>28</cp:revision>
  <cp:lastPrinted>2020-01-20T08:01:00Z</cp:lastPrinted>
  <dcterms:created xsi:type="dcterms:W3CDTF">2019-11-08T07:34:00Z</dcterms:created>
  <dcterms:modified xsi:type="dcterms:W3CDTF">2020-01-28T08:06:00Z</dcterms:modified>
</cp:coreProperties>
</file>